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30780126" w:displacedByCustomXml="next"/>
    <w:bookmarkEnd w:id="0" w:displacedByCustomXml="next"/>
    <w:bookmarkStart w:id="1" w:name="_Toc482974299" w:displacedByCustomXml="next"/>
    <w:sdt>
      <w:sdtPr>
        <w:rPr>
          <w:rFonts w:cstheme="majorBidi"/>
          <w:b/>
          <w:bCs/>
          <w:iCs/>
          <w:color w:val="002395" w:themeColor="text2"/>
          <w:sz w:val="32"/>
          <w:szCs w:val="28"/>
          <w:lang w:val="en-US" w:eastAsia="ja-JP"/>
        </w:rPr>
        <w:id w:val="1869330488"/>
        <w:docPartObj>
          <w:docPartGallery w:val="Cover Pages"/>
          <w:docPartUnique/>
        </w:docPartObj>
      </w:sdtPr>
      <w:sdtEndPr>
        <w:rPr>
          <w:rFonts w:cstheme="minorHAnsi"/>
          <w:bCs w:val="0"/>
          <w:sz w:val="22"/>
          <w:szCs w:val="22"/>
        </w:rPr>
      </w:sdtEndPr>
      <w:sdtContent>
        <w:p w14:paraId="63E896E7" w14:textId="77A5FA38" w:rsidR="00362274" w:rsidRDefault="00362274" w:rsidP="00466F1C"/>
        <w:p w14:paraId="1D2DF9F5" w14:textId="3C788DDF" w:rsidR="00362274" w:rsidRDefault="00362274" w:rsidP="00466F1C"/>
        <w:p w14:paraId="735D3C1C" w14:textId="77E76652" w:rsidR="00362274" w:rsidRDefault="002943A2" w:rsidP="00466F1C">
          <w:r>
            <w:rPr>
              <w:noProof/>
            </w:rPr>
            <mc:AlternateContent>
              <mc:Choice Requires="wpg">
                <w:drawing>
                  <wp:anchor distT="0" distB="0" distL="114300" distR="114300" simplePos="0" relativeHeight="251712514" behindDoc="0" locked="0" layoutInCell="1" allowOverlap="1" wp14:anchorId="1F74FC23" wp14:editId="6F18A130">
                    <wp:simplePos x="0" y="0"/>
                    <wp:positionH relativeFrom="column">
                      <wp:posOffset>-185420</wp:posOffset>
                    </wp:positionH>
                    <wp:positionV relativeFrom="paragraph">
                      <wp:posOffset>83185</wp:posOffset>
                    </wp:positionV>
                    <wp:extent cx="6560185" cy="2117090"/>
                    <wp:effectExtent l="0" t="0" r="0" b="0"/>
                    <wp:wrapNone/>
                    <wp:docPr id="10" name="Group 10"/>
                    <wp:cNvGraphicFramePr/>
                    <a:graphic xmlns:a="http://schemas.openxmlformats.org/drawingml/2006/main">
                      <a:graphicData uri="http://schemas.microsoft.com/office/word/2010/wordprocessingGroup">
                        <wpg:wgp>
                          <wpg:cNvGrpSpPr/>
                          <wpg:grpSpPr>
                            <a:xfrm>
                              <a:off x="0" y="0"/>
                              <a:ext cx="6560185" cy="2117090"/>
                              <a:chOff x="0" y="607642"/>
                              <a:chExt cx="6560185" cy="2118718"/>
                            </a:xfrm>
                          </wpg:grpSpPr>
                          <pic:pic xmlns:pic="http://schemas.openxmlformats.org/drawingml/2006/picture">
                            <pic:nvPicPr>
                              <pic:cNvPr id="1" name="Picture 1"/>
                              <pic:cNvPicPr>
                                <a:picLocks noChangeAspect="1"/>
                              </pic:cNvPicPr>
                            </pic:nvPicPr>
                            <pic:blipFill rotWithShape="1">
                              <a:blip r:embed="rId12">
                                <a:extLst>
                                  <a:ext uri="{28A0092B-C50C-407E-A947-70E740481C1C}">
                                    <a14:useLocalDpi xmlns:a14="http://schemas.microsoft.com/office/drawing/2010/main" val="0"/>
                                  </a:ext>
                                </a:extLst>
                              </a:blip>
                              <a:srcRect t="66521" b="4305"/>
                              <a:stretch/>
                            </pic:blipFill>
                            <pic:spPr bwMode="auto">
                              <a:xfrm>
                                <a:off x="0" y="1669720"/>
                                <a:ext cx="6560185" cy="10566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366998" y="607642"/>
                                <a:ext cx="3805547" cy="931541"/>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1C83166" id="Group 10" o:spid="_x0000_s1026" style="position:absolute;margin-left:-14.6pt;margin-top:6.55pt;width:516.55pt;height:166.7pt;z-index:251712514;mso-width-relative:margin;mso-height-relative:margin" coordorigin=",6076" coordsize="65601,21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">
                    <v:shape id="Picture 1" o:spid="_x0000_s1027" type="#_x0000_t75" style="position:absolute;top:16697;width:65601;height:1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">
                      <v:imagedata r:id="rId14" o:title="" croptop="43595f" cropbottom="2821f"/>
                    </v:shape>
                    <v:shape id="Picture 5" o:spid="_x0000_s1028" type="#_x0000_t75" style="position:absolute;left:13669;top:6076;width:38056;height:9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">
                      <v:imagedata r:id="rId15" o:title=""/>
                    </v:shape>
                  </v:group>
                </w:pict>
              </mc:Fallback>
            </mc:AlternateContent>
          </w:r>
          <w:r w:rsidR="001E31B3">
            <w:rPr>
              <w:noProof/>
              <w:lang w:val="de-CH" w:eastAsia="zh-CN"/>
            </w:rPr>
            <mc:AlternateContent>
              <mc:Choice Requires="wps">
                <w:drawing>
                  <wp:anchor distT="0" distB="0" distL="114300" distR="114300" simplePos="0" relativeHeight="251656194" behindDoc="0" locked="0" layoutInCell="1" allowOverlap="1" wp14:anchorId="645D652C" wp14:editId="29CD0734">
                    <wp:simplePos x="0" y="0"/>
                    <wp:positionH relativeFrom="margin">
                      <wp:align>center</wp:align>
                    </wp:positionH>
                    <wp:positionV relativeFrom="margin">
                      <wp:align>center</wp:align>
                    </wp:positionV>
                    <wp:extent cx="3804920" cy="571500"/>
                    <wp:effectExtent l="0" t="0" r="5080" b="0"/>
                    <wp:wrapSquare wrapText="bothSides"/>
                    <wp:docPr id="6" name="Rectangle 6"/>
                    <wp:cNvGraphicFramePr/>
                    <a:graphic xmlns:a="http://schemas.openxmlformats.org/drawingml/2006/main">
                      <a:graphicData uri="http://schemas.microsoft.com/office/word/2010/wordprocessingShape">
                        <wps:wsp>
                          <wps:cNvSpPr/>
                          <wps:spPr>
                            <a:xfrm>
                              <a:off x="0" y="0"/>
                              <a:ext cx="3804920" cy="571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09DF4D" w14:textId="079BF133" w:rsidR="00DD151E" w:rsidRPr="006B0D6E" w:rsidRDefault="00DD151E" w:rsidP="006B0D6E">
                                <w:pPr>
                                  <w:jc w:val="center"/>
                                  <w:rPr>
                                    <w:b/>
                                    <w:bCs/>
                                    <w:color w:val="FFFFFF" w:themeColor="background1"/>
                                  </w:rPr>
                                </w:pPr>
                                <w:r w:rsidRPr="006B0D6E">
                                  <w:rPr>
                                    <w:b/>
                                    <w:bCs/>
                                    <w:color w:val="FFFFFF" w:themeColor="background1"/>
                                  </w:rPr>
                                  <w:t>Report from the Roundtable Meeting</w:t>
                                </w:r>
                              </w:p>
                              <w:p w14:paraId="4C355710" w14:textId="4E93B8B5" w:rsidR="00DD151E" w:rsidRPr="006B0D6E" w:rsidRDefault="00DD151E" w:rsidP="006B0D6E">
                                <w:pPr>
                                  <w:jc w:val="center"/>
                                  <w:rPr>
                                    <w:b/>
                                    <w:bCs/>
                                    <w:color w:val="FFFFFF" w:themeColor="background1"/>
                                  </w:rPr>
                                </w:pPr>
                                <w:r w:rsidRPr="006B0D6E">
                                  <w:rPr>
                                    <w:b/>
                                    <w:bCs/>
                                    <w:color w:val="FFFFFF" w:themeColor="background1"/>
                                  </w:rPr>
                                  <w:t>June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D652C" id="Rectangle 6" o:spid="_x0000_s1026" style="position:absolute;margin-left:0;margin-top:0;width:299.6pt;height:45pt;z-index:25165619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" fillcolor="#002395 [3204]" stroked="f" strokeweight="2pt">
                    <v:textbox>
                      <w:txbxContent>
                        <w:p w14:paraId="2809DF4D" w14:textId="079BF133" w:rsidR="00DD151E" w:rsidRPr="006B0D6E" w:rsidRDefault="00DD151E" w:rsidP="006B0D6E">
                          <w:pPr>
                            <w:jc w:val="center"/>
                            <w:rPr>
                              <w:b/>
                              <w:bCs/>
                              <w:color w:val="FFFFFF" w:themeColor="background1"/>
                            </w:rPr>
                          </w:pPr>
                          <w:r w:rsidRPr="006B0D6E">
                            <w:rPr>
                              <w:b/>
                              <w:bCs/>
                              <w:color w:val="FFFFFF" w:themeColor="background1"/>
                            </w:rPr>
                            <w:t>Report from the Roundtable Meeting</w:t>
                          </w:r>
                        </w:p>
                        <w:p w14:paraId="4C355710" w14:textId="4E93B8B5" w:rsidR="00DD151E" w:rsidRPr="006B0D6E" w:rsidRDefault="00DD151E" w:rsidP="006B0D6E">
                          <w:pPr>
                            <w:jc w:val="center"/>
                            <w:rPr>
                              <w:b/>
                              <w:bCs/>
                              <w:color w:val="FFFFFF" w:themeColor="background1"/>
                            </w:rPr>
                          </w:pPr>
                          <w:r w:rsidRPr="006B0D6E">
                            <w:rPr>
                              <w:b/>
                              <w:bCs/>
                              <w:color w:val="FFFFFF" w:themeColor="background1"/>
                            </w:rPr>
                            <w:t>June 2020</w:t>
                          </w:r>
                        </w:p>
                      </w:txbxContent>
                    </v:textbox>
                    <w10:wrap type="square" anchorx="margin" anchory="margin"/>
                  </v:rect>
                </w:pict>
              </mc:Fallback>
            </mc:AlternateContent>
          </w:r>
          <w:r w:rsidR="00362274">
            <w:rPr>
              <w:noProof/>
              <w:lang w:val="de-CH" w:eastAsia="zh-CN"/>
            </w:rPr>
            <mc:AlternateContent>
              <mc:Choice Requires="wps">
                <w:drawing>
                  <wp:anchor distT="0" distB="0" distL="114300" distR="114300" simplePos="0" relativeHeight="251656192" behindDoc="0" locked="0" layoutInCell="1" allowOverlap="1" wp14:anchorId="5A3C8C65" wp14:editId="154112B6">
                    <wp:simplePos x="0" y="0"/>
                    <wp:positionH relativeFrom="column">
                      <wp:posOffset>-4617050</wp:posOffset>
                    </wp:positionH>
                    <wp:positionV relativeFrom="paragraph">
                      <wp:posOffset>497600</wp:posOffset>
                    </wp:positionV>
                    <wp:extent cx="3888259" cy="873210"/>
                    <wp:effectExtent l="12700" t="12700" r="10795" b="15875"/>
                    <wp:wrapNone/>
                    <wp:docPr id="14" name="Rectangle 14"/>
                    <wp:cNvGraphicFramePr/>
                    <a:graphic xmlns:a="http://schemas.openxmlformats.org/drawingml/2006/main">
                      <a:graphicData uri="http://schemas.microsoft.com/office/word/2010/wordprocessingShape">
                        <wps:wsp>
                          <wps:cNvSpPr/>
                          <wps:spPr>
                            <a:xfrm>
                              <a:off x="0" y="0"/>
                              <a:ext cx="3888259" cy="8732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C13AE2" w14:textId="77777777" w:rsidR="00DD151E" w:rsidRDefault="00DD151E" w:rsidP="00466F1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3C8C65" id="Rectangle 14" o:spid="_x0000_s1027" style="position:absolute;margin-left:-363.55pt;margin-top:39.2pt;width:306.15pt;height:68.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" fillcolor="#002395 [3204]" strokecolor="#00114a [1604]" strokeweight="2pt">
                    <v:textbox>
                      <w:txbxContent>
                        <w:p w14:paraId="2AC13AE2" w14:textId="77777777" w:rsidR="00DD151E" w:rsidRDefault="00DD151E" w:rsidP="00466F1C"/>
                      </w:txbxContent>
                    </v:textbox>
                  </v:rect>
                </w:pict>
              </mc:Fallback>
            </mc:AlternateContent>
          </w:r>
        </w:p>
        <w:p w14:paraId="2B1E3C6F" w14:textId="29EAF109" w:rsidR="00362274" w:rsidRDefault="00362274" w:rsidP="00466F1C"/>
        <w:p w14:paraId="445A3A87" w14:textId="31D5AB2C" w:rsidR="00362274" w:rsidRDefault="00362274" w:rsidP="00466F1C"/>
        <w:p w14:paraId="3CC3F55C" w14:textId="2A160BD8" w:rsidR="009C5E37" w:rsidRDefault="001037FA" w:rsidP="00466F1C">
          <w:pPr>
            <w:sectPr w:rsidR="009C5E37" w:rsidSect="001E31B3">
              <w:headerReference w:type="even" r:id="rId16"/>
              <w:headerReference w:type="default" r:id="rId17"/>
              <w:footerReference w:type="even" r:id="rId18"/>
              <w:footerReference w:type="default" r:id="rId19"/>
              <w:footerReference w:type="first" r:id="rId20"/>
              <w:pgSz w:w="11906" w:h="16838" w:code="153"/>
              <w:pgMar w:top="1440" w:right="1080" w:bottom="1440" w:left="1080" w:header="708" w:footer="680" w:gutter="0"/>
              <w:cols w:space="708"/>
              <w:titlePg/>
              <w:docGrid w:linePitch="360"/>
            </w:sectPr>
          </w:pPr>
          <w:r w:rsidRPr="00362274">
            <w:rPr>
              <w:noProof/>
              <w:lang w:val="de-CH" w:eastAsia="zh-CN"/>
            </w:rPr>
            <w:drawing>
              <wp:anchor distT="0" distB="0" distL="114300" distR="114300" simplePos="0" relativeHeight="251713538" behindDoc="0" locked="0" layoutInCell="1" allowOverlap="1" wp14:anchorId="55DB6FD0" wp14:editId="02F5CA20">
                <wp:simplePos x="0" y="0"/>
                <wp:positionH relativeFrom="margin">
                  <wp:align>right</wp:align>
                </wp:positionH>
                <wp:positionV relativeFrom="paragraph">
                  <wp:posOffset>3828737</wp:posOffset>
                </wp:positionV>
                <wp:extent cx="6188710" cy="2223135"/>
                <wp:effectExtent l="0" t="0" r="254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88710" cy="2223135"/>
                        </a:xfrm>
                        <a:prstGeom prst="rect">
                          <a:avLst/>
                        </a:prstGeom>
                      </pic:spPr>
                    </pic:pic>
                  </a:graphicData>
                </a:graphic>
                <wp14:sizeRelH relativeFrom="page">
                  <wp14:pctWidth>0</wp14:pctWidth>
                </wp14:sizeRelH>
                <wp14:sizeRelV relativeFrom="page">
                  <wp14:pctHeight>0</wp14:pctHeight>
                </wp14:sizeRelV>
              </wp:anchor>
            </w:drawing>
          </w:r>
        </w:p>
        <w:p w14:paraId="77AECD4B" w14:textId="77777777" w:rsidR="00441908" w:rsidRPr="00466F1C" w:rsidRDefault="00441908" w:rsidP="00441908">
          <w:r w:rsidRPr="00466F1C">
            <w:lastRenderedPageBreak/>
            <w:t xml:space="preserve">Open Pharma brings together pharma, </w:t>
          </w:r>
          <w:proofErr w:type="gramStart"/>
          <w:r w:rsidRPr="00466F1C">
            <w:t>publishers</w:t>
          </w:r>
          <w:proofErr w:type="gramEnd"/>
          <w:r w:rsidRPr="00466F1C">
            <w:t xml:space="preserve"> and other stakeholders in healthcare to explore how innovations in publishing can improve the speed, accessibility and transparency of pharma</w:t>
          </w:r>
          <w:r w:rsidRPr="00466F1C">
            <w:noBreakHyphen/>
            <w:t xml:space="preserve">funded medical research. </w:t>
          </w:r>
        </w:p>
        <w:p w14:paraId="08B14A62" w14:textId="5C4D8B47" w:rsidR="001E31B3" w:rsidRDefault="00CD140D" w:rsidP="00466F1C">
          <w:r w:rsidRPr="00C442AD">
            <w:t xml:space="preserve">We are grateful for the time committed to </w:t>
          </w:r>
          <w:r w:rsidR="00BE483D" w:rsidRPr="00C442AD">
            <w:t>the</w:t>
          </w:r>
          <w:r w:rsidRPr="00C442AD">
            <w:t xml:space="preserve"> discussions</w:t>
          </w:r>
          <w:r w:rsidR="00BE483D" w:rsidRPr="00C442AD">
            <w:t xml:space="preserve"> at the meeting</w:t>
          </w:r>
          <w:r w:rsidRPr="00C442AD">
            <w:t xml:space="preserve"> by our </w:t>
          </w:r>
          <w:r w:rsidR="00D458DD">
            <w:t>M</w:t>
          </w:r>
          <w:r w:rsidRPr="00C442AD">
            <w:t xml:space="preserve">embers, </w:t>
          </w:r>
          <w:r w:rsidR="00D458DD">
            <w:t>S</w:t>
          </w:r>
          <w:r w:rsidRPr="00C442AD">
            <w:t xml:space="preserve">upporters and </w:t>
          </w:r>
          <w:r w:rsidR="00D458DD">
            <w:t>A</w:t>
          </w:r>
          <w:r w:rsidRPr="00C442AD">
            <w:t>dvis</w:t>
          </w:r>
          <w:r w:rsidR="00B83278" w:rsidRPr="00C442AD">
            <w:t>e</w:t>
          </w:r>
          <w:r w:rsidRPr="00C442AD">
            <w:t>rs.</w:t>
          </w:r>
          <w:r w:rsidR="001E31B3">
            <w:t xml:space="preserve"> </w:t>
          </w:r>
        </w:p>
        <w:p w14:paraId="56CFB4CB" w14:textId="04813AB7" w:rsidR="00DA7E81" w:rsidRDefault="006B0D6E" w:rsidP="007D0779">
          <w:pPr>
            <w:jc w:val="center"/>
          </w:pPr>
          <w:r>
            <w:rPr>
              <w:noProof/>
            </w:rPr>
            <w:drawing>
              <wp:inline distT="0" distB="0" distL="0" distR="0" wp14:anchorId="0F94C41D" wp14:editId="70A30D0B">
                <wp:extent cx="6082196" cy="25544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082196" cy="2554452"/>
                        </a:xfrm>
                        <a:prstGeom prst="rect">
                          <a:avLst/>
                        </a:prstGeom>
                        <a:noFill/>
                        <a:ln>
                          <a:noFill/>
                        </a:ln>
                        <a:extLst>
                          <a:ext uri="{53640926-AAD7-44D8-BBD7-CCE9431645EC}">
                            <a14:shadowObscured xmlns:a14="http://schemas.microsoft.com/office/drawing/2010/main"/>
                          </a:ext>
                        </a:extLst>
                      </pic:spPr>
                    </pic:pic>
                  </a:graphicData>
                </a:graphic>
              </wp:inline>
            </w:drawing>
          </w:r>
        </w:p>
        <w:p w14:paraId="2F83F2AE" w14:textId="1A1BCB1F" w:rsidR="006B0D6E" w:rsidRDefault="00511CDC" w:rsidP="00466F1C">
          <w:r>
            <w:t xml:space="preserve">Open Pharma is </w:t>
          </w:r>
          <w:r w:rsidR="001037FA">
            <w:t xml:space="preserve">also </w:t>
          </w:r>
          <w:r>
            <w:t>very grateful for the contributions</w:t>
          </w:r>
          <w:r w:rsidR="009A7F06">
            <w:t xml:space="preserve"> </w:t>
          </w:r>
          <w:r w:rsidR="009A7F06" w:rsidRPr="00453FAD">
            <w:t>it has</w:t>
          </w:r>
          <w:r>
            <w:t xml:space="preserve"> received, in the form of</w:t>
          </w:r>
          <w:r w:rsidR="00BB03B6">
            <w:t xml:space="preserve"> both</w:t>
          </w:r>
          <w:r>
            <w:t xml:space="preserve"> grants and services from </w:t>
          </w:r>
          <w:r w:rsidR="006717E7">
            <w:t xml:space="preserve">Alexion, </w:t>
          </w:r>
          <w:r w:rsidR="008A76F0">
            <w:t xml:space="preserve">AstraZeneca, </w:t>
          </w:r>
          <w:r w:rsidR="006717E7">
            <w:t>Gal</w:t>
          </w:r>
          <w:r w:rsidR="006717E7">
            <w:rPr>
              <w:rFonts w:cstheme="minorHAnsi"/>
            </w:rPr>
            <w:t>á</w:t>
          </w:r>
          <w:r w:rsidR="006717E7">
            <w:t xml:space="preserve">pagos, Gilead, </w:t>
          </w:r>
          <w:r>
            <w:t xml:space="preserve">GSK, </w:t>
          </w:r>
          <w:r w:rsidR="006717E7">
            <w:t xml:space="preserve">Novartis, </w:t>
          </w:r>
          <w:r>
            <w:t xml:space="preserve">Novo Nordisk, Oxford PharmaGenesis, Pfizer, Roche, </w:t>
          </w:r>
          <w:r w:rsidR="006717E7">
            <w:t>Takeda</w:t>
          </w:r>
          <w:r>
            <w:t xml:space="preserve">, UCB </w:t>
          </w:r>
          <w:r w:rsidR="00F512EE">
            <w:t>and Wiley</w:t>
          </w:r>
          <w:r w:rsidR="006B0D6E">
            <w:t>.</w:t>
          </w:r>
        </w:p>
        <w:p w14:paraId="403C8271" w14:textId="0806BE65" w:rsidR="006B0D6E" w:rsidRPr="00945CAE" w:rsidRDefault="006B0D6E" w:rsidP="00466F1C">
          <w:pPr>
            <w:sectPr w:rsidR="006B0D6E" w:rsidRPr="00945CAE" w:rsidSect="001D40BB">
              <w:footerReference w:type="default" r:id="rId23"/>
              <w:pgSz w:w="11906" w:h="16838" w:code="153"/>
              <w:pgMar w:top="1440" w:right="1080" w:bottom="1440" w:left="1080" w:header="708" w:footer="680" w:gutter="0"/>
              <w:cols w:space="708"/>
              <w:titlePg/>
              <w:docGrid w:linePitch="360"/>
            </w:sectPr>
          </w:pPr>
          <w:r>
            <w:t xml:space="preserve">Open Pharma is a project of Oxford PharmaGenesis. </w:t>
          </w:r>
          <w:hyperlink r:id="rId24" w:tgtFrame="_blank" w:history="1">
            <w:r w:rsidRPr="008155DF">
              <w:t>Although Oxford PharmaGenesis is a for-profit company, this is a no</w:t>
            </w:r>
            <w:r>
              <w:t>n-profit-seeking</w:t>
            </w:r>
            <w:r w:rsidRPr="008155DF">
              <w:t xml:space="preserve"> project</w:t>
            </w:r>
            <w:r>
              <w:t>,</w:t>
            </w:r>
            <w:r w:rsidRPr="008155DF">
              <w:t xml:space="preserve"> and we are committing much of our time at no charge.</w:t>
            </w:r>
          </w:hyperlink>
        </w:p>
        <w:p w14:paraId="6EB93A65" w14:textId="6185DEC5" w:rsidR="00E90C7D" w:rsidRPr="006B0D6E" w:rsidRDefault="00E90C7D" w:rsidP="00B8169F">
          <w:pPr>
            <w:pStyle w:val="Heading2attop"/>
          </w:pPr>
          <w:bookmarkStart w:id="2" w:name="_Toc30780229"/>
          <w:bookmarkStart w:id="3" w:name="_Toc43315200"/>
          <w:r w:rsidRPr="006B0D6E">
            <w:lastRenderedPageBreak/>
            <w:t>Executive summary</w:t>
          </w:r>
          <w:bookmarkEnd w:id="2"/>
          <w:bookmarkEnd w:id="3"/>
        </w:p>
        <w:p w14:paraId="0FE055EB" w14:textId="4B71E293" w:rsidR="00BC56C0" w:rsidRPr="00671EF6" w:rsidRDefault="005103CC" w:rsidP="00466F1C">
          <w:r>
            <w:t>On</w:t>
          </w:r>
          <w:r w:rsidR="00814442" w:rsidRPr="00671EF6">
            <w:t xml:space="preserve"> </w:t>
          </w:r>
          <w:r w:rsidR="001037FA">
            <w:t>June</w:t>
          </w:r>
          <w:r>
            <w:t xml:space="preserve"> 15,</w:t>
          </w:r>
          <w:r w:rsidR="00814442" w:rsidRPr="00671EF6">
            <w:t xml:space="preserve"> 20</w:t>
          </w:r>
          <w:r w:rsidR="00BC56C0" w:rsidRPr="00671EF6">
            <w:t>20</w:t>
          </w:r>
          <w:r w:rsidR="00814442" w:rsidRPr="00671EF6">
            <w:t xml:space="preserve">, </w:t>
          </w:r>
          <w:r w:rsidR="00C5084A" w:rsidRPr="00671EF6">
            <w:t xml:space="preserve">current and prospective </w:t>
          </w:r>
          <w:r w:rsidR="00240EB3">
            <w:t>Members and Supporters</w:t>
          </w:r>
          <w:r w:rsidR="00240EB3" w:rsidRPr="00671EF6">
            <w:t xml:space="preserve"> </w:t>
          </w:r>
          <w:r w:rsidR="00C5084A" w:rsidRPr="00D458DD">
            <w:t xml:space="preserve">of </w:t>
          </w:r>
          <w:r w:rsidR="00814442" w:rsidRPr="00D458DD">
            <w:t xml:space="preserve">Open Pharma </w:t>
          </w:r>
          <w:r w:rsidR="00C5084A" w:rsidRPr="00D458DD">
            <w:t xml:space="preserve">and a group of </w:t>
          </w:r>
          <w:r w:rsidR="00010CF3">
            <w:t>A</w:t>
          </w:r>
          <w:r w:rsidR="00241106" w:rsidRPr="00D458DD">
            <w:t>dvise</w:t>
          </w:r>
          <w:r w:rsidR="00C5084A" w:rsidRPr="00671EF6">
            <w:t>rs met for</w:t>
          </w:r>
          <w:r w:rsidR="00814442" w:rsidRPr="00671EF6">
            <w:t xml:space="preserve"> </w:t>
          </w:r>
          <w:r w:rsidR="00BE483D" w:rsidRPr="00671EF6">
            <w:t xml:space="preserve">a </w:t>
          </w:r>
          <w:r w:rsidR="001037FA">
            <w:t xml:space="preserve">virtual </w:t>
          </w:r>
          <w:r w:rsidR="00BE483D" w:rsidRPr="00671EF6">
            <w:t xml:space="preserve">roundtable meeting </w:t>
          </w:r>
          <w:r w:rsidR="00C5084A" w:rsidRPr="0096293A">
            <w:rPr>
              <w:color w:val="auto"/>
            </w:rPr>
            <w:t>to</w:t>
          </w:r>
          <w:r w:rsidR="003B055A" w:rsidRPr="0096293A">
            <w:rPr>
              <w:color w:val="auto"/>
            </w:rPr>
            <w:t xml:space="preserve"> </w:t>
          </w:r>
          <w:r w:rsidR="00BE483D" w:rsidRPr="0096293A">
            <w:rPr>
              <w:color w:val="auto"/>
            </w:rPr>
            <w:t>discuss</w:t>
          </w:r>
          <w:r w:rsidR="00BC56C0" w:rsidRPr="0096293A">
            <w:rPr>
              <w:color w:val="auto"/>
            </w:rPr>
            <w:t xml:space="preserve"> </w:t>
          </w:r>
          <w:r w:rsidR="0096293A" w:rsidRPr="0096293A">
            <w:rPr>
              <w:color w:val="auto"/>
            </w:rPr>
            <w:t>US perspectives on open access and the reach of the Open Pharma position statement</w:t>
          </w:r>
          <w:r w:rsidR="00BC56C0" w:rsidRPr="0096293A">
            <w:rPr>
              <w:color w:val="auto"/>
            </w:rPr>
            <w:t xml:space="preserve">, </w:t>
          </w:r>
          <w:r w:rsidR="0096293A" w:rsidRPr="0096293A">
            <w:rPr>
              <w:color w:val="auto"/>
            </w:rPr>
            <w:t xml:space="preserve">the ways in which patients access and discover medical research, how </w:t>
          </w:r>
          <w:r w:rsidR="002E2FD6">
            <w:rPr>
              <w:color w:val="auto"/>
            </w:rPr>
            <w:t xml:space="preserve">the </w:t>
          </w:r>
          <w:r w:rsidR="004C166E">
            <w:rPr>
              <w:color w:val="auto"/>
            </w:rPr>
            <w:t xml:space="preserve">use </w:t>
          </w:r>
          <w:r w:rsidR="004C166E" w:rsidRPr="001D40BB">
            <w:rPr>
              <w:color w:val="auto"/>
            </w:rPr>
            <w:t xml:space="preserve">of </w:t>
          </w:r>
          <w:r w:rsidR="002E2FD6">
            <w:rPr>
              <w:color w:val="auto"/>
            </w:rPr>
            <w:t xml:space="preserve">an </w:t>
          </w:r>
          <w:r w:rsidR="0096293A" w:rsidRPr="001D40BB">
            <w:rPr>
              <w:color w:val="auto"/>
            </w:rPr>
            <w:t>ORCID </w:t>
          </w:r>
          <w:proofErr w:type="spellStart"/>
          <w:r w:rsidR="0096293A" w:rsidRPr="001D40BB">
            <w:rPr>
              <w:color w:val="auto"/>
            </w:rPr>
            <w:t>iD</w:t>
          </w:r>
          <w:proofErr w:type="spellEnd"/>
          <w:r w:rsidR="0096293A" w:rsidRPr="0096293A">
            <w:rPr>
              <w:color w:val="auto"/>
            </w:rPr>
            <w:t xml:space="preserve"> can build </w:t>
          </w:r>
          <w:r w:rsidR="00803A20">
            <w:rPr>
              <w:color w:val="auto"/>
            </w:rPr>
            <w:t>research trust</w:t>
          </w:r>
          <w:r w:rsidR="0096293A" w:rsidRPr="0096293A">
            <w:rPr>
              <w:color w:val="auto"/>
            </w:rPr>
            <w:t xml:space="preserve"> </w:t>
          </w:r>
          <w:r>
            <w:rPr>
              <w:color w:val="auto"/>
            </w:rPr>
            <w:t>and accountability</w:t>
          </w:r>
          <w:r w:rsidR="004C166E">
            <w:rPr>
              <w:color w:val="auto"/>
            </w:rPr>
            <w:t>,</w:t>
          </w:r>
          <w:r>
            <w:rPr>
              <w:color w:val="auto"/>
            </w:rPr>
            <w:t xml:space="preserve"> </w:t>
          </w:r>
          <w:r w:rsidR="0096293A" w:rsidRPr="0096293A">
            <w:rPr>
              <w:color w:val="auto"/>
            </w:rPr>
            <w:t>and the value of plain language summaries and preprints</w:t>
          </w:r>
          <w:r w:rsidR="00BC56C0" w:rsidRPr="0096293A">
            <w:rPr>
              <w:color w:val="auto"/>
            </w:rPr>
            <w:t xml:space="preserve">. </w:t>
          </w:r>
        </w:p>
        <w:p w14:paraId="24F665D0" w14:textId="774880BD" w:rsidR="00583386" w:rsidRDefault="00583386" w:rsidP="00583386">
          <w:pPr>
            <w:pStyle w:val="Heading3"/>
          </w:pPr>
          <w:r>
            <w:t>Session 1: summary of the Open Pharma January 2020 roundtable meeting</w:t>
          </w:r>
        </w:p>
        <w:p w14:paraId="47A152DD" w14:textId="004E5A85" w:rsidR="00583386" w:rsidRPr="00583386" w:rsidRDefault="004C166E" w:rsidP="001432FA">
          <w:pPr>
            <w:pStyle w:val="Style1"/>
            <w:ind w:left="357" w:hanging="357"/>
            <w:rPr>
              <w:color w:val="auto"/>
            </w:rPr>
          </w:pPr>
          <w:r>
            <w:rPr>
              <w:color w:val="auto"/>
            </w:rPr>
            <w:t>W</w:t>
          </w:r>
          <w:r w:rsidRPr="00583386">
            <w:rPr>
              <w:color w:val="auto"/>
            </w:rPr>
            <w:t xml:space="preserve">hen </w:t>
          </w:r>
          <w:r>
            <w:rPr>
              <w:color w:val="auto"/>
            </w:rPr>
            <w:t>considering</w:t>
          </w:r>
          <w:r w:rsidRPr="00583386">
            <w:rPr>
              <w:color w:val="auto"/>
            </w:rPr>
            <w:t xml:space="preserve"> </w:t>
          </w:r>
          <w:r w:rsidR="00583386" w:rsidRPr="00583386">
            <w:rPr>
              <w:color w:val="auto"/>
            </w:rPr>
            <w:t>mandatory open access polic</w:t>
          </w:r>
          <w:r w:rsidR="00803A20">
            <w:rPr>
              <w:color w:val="auto"/>
            </w:rPr>
            <w:t>ies</w:t>
          </w:r>
          <w:r>
            <w:rPr>
              <w:color w:val="auto"/>
            </w:rPr>
            <w:t>,</w:t>
          </w:r>
          <w:r w:rsidRPr="004C166E">
            <w:rPr>
              <w:color w:val="auto"/>
            </w:rPr>
            <w:t xml:space="preserve"> </w:t>
          </w:r>
          <w:r w:rsidRPr="00583386">
            <w:rPr>
              <w:color w:val="auto"/>
            </w:rPr>
            <w:t>pharma</w:t>
          </w:r>
          <w:r w:rsidR="00D84AAA">
            <w:rPr>
              <w:color w:val="auto"/>
            </w:rPr>
            <w:t>ceutical</w:t>
          </w:r>
          <w:r w:rsidRPr="00583386">
            <w:rPr>
              <w:color w:val="auto"/>
            </w:rPr>
            <w:t xml:space="preserve"> companies</w:t>
          </w:r>
          <w:r>
            <w:rPr>
              <w:color w:val="auto"/>
            </w:rPr>
            <w:t xml:space="preserve"> need to </w:t>
          </w:r>
          <w:r w:rsidR="00181054">
            <w:rPr>
              <w:color w:val="auto"/>
            </w:rPr>
            <w:t>address</w:t>
          </w:r>
          <w:r>
            <w:rPr>
              <w:color w:val="auto"/>
            </w:rPr>
            <w:t xml:space="preserve"> </w:t>
          </w:r>
          <w:r w:rsidR="002E2FD6">
            <w:rPr>
              <w:color w:val="auto"/>
            </w:rPr>
            <w:t xml:space="preserve">several </w:t>
          </w:r>
          <w:r>
            <w:rPr>
              <w:color w:val="auto"/>
            </w:rPr>
            <w:t>factors</w:t>
          </w:r>
          <w:r w:rsidR="002E2FD6">
            <w:rPr>
              <w:color w:val="auto"/>
            </w:rPr>
            <w:t>,</w:t>
          </w:r>
          <w:r w:rsidR="00583386" w:rsidRPr="00583386">
            <w:rPr>
              <w:color w:val="auto"/>
            </w:rPr>
            <w:t xml:space="preserve"> including cost, the need to respect an author’s freedom to publish in their journal of choice and the risk of being perceived to be cherry-picking </w:t>
          </w:r>
          <w:r w:rsidR="00D91B3B">
            <w:rPr>
              <w:color w:val="auto"/>
            </w:rPr>
            <w:t xml:space="preserve">which </w:t>
          </w:r>
          <w:r w:rsidR="00583386" w:rsidRPr="00583386">
            <w:rPr>
              <w:color w:val="auto"/>
            </w:rPr>
            <w:t xml:space="preserve">data </w:t>
          </w:r>
          <w:r w:rsidR="00D91B3B">
            <w:rPr>
              <w:color w:val="auto"/>
            </w:rPr>
            <w:t>are made accessible</w:t>
          </w:r>
          <w:r w:rsidR="00583386" w:rsidRPr="00583386">
            <w:rPr>
              <w:color w:val="auto"/>
            </w:rPr>
            <w:t>.</w:t>
          </w:r>
        </w:p>
        <w:p w14:paraId="337FC47A" w14:textId="3E6B670D" w:rsidR="00583386" w:rsidRPr="00583386" w:rsidRDefault="00583386" w:rsidP="001432FA">
          <w:pPr>
            <w:pStyle w:val="Style1"/>
            <w:ind w:left="357" w:hanging="357"/>
            <w:rPr>
              <w:color w:val="auto"/>
            </w:rPr>
          </w:pPr>
          <w:r w:rsidRPr="00583386">
            <w:rPr>
              <w:color w:val="auto"/>
            </w:rPr>
            <w:t>Pharma</w:t>
          </w:r>
          <w:r w:rsidR="005103CC">
            <w:rPr>
              <w:color w:val="auto"/>
            </w:rPr>
            <w:t xml:space="preserve">ceutical companies are </w:t>
          </w:r>
          <w:r w:rsidRPr="00583386">
            <w:rPr>
              <w:color w:val="auto"/>
            </w:rPr>
            <w:t>becoming more comfortable with the use of publication enhancements</w:t>
          </w:r>
          <w:r w:rsidR="0000010E">
            <w:rPr>
              <w:color w:val="auto"/>
            </w:rPr>
            <w:t>,</w:t>
          </w:r>
          <w:r w:rsidRPr="00583386">
            <w:rPr>
              <w:color w:val="auto"/>
            </w:rPr>
            <w:t xml:space="preserve"> including plain language summaries; the biggest challenge now is to align pharma and publishers in standardizing </w:t>
          </w:r>
          <w:r w:rsidR="002339BE">
            <w:rPr>
              <w:color w:val="auto"/>
            </w:rPr>
            <w:t>the development of enhanced content.</w:t>
          </w:r>
        </w:p>
        <w:p w14:paraId="0E021D6B" w14:textId="08C3ED8A" w:rsidR="00EF0237" w:rsidRPr="002051DB" w:rsidRDefault="00EF0237" w:rsidP="0096293A">
          <w:pPr>
            <w:pStyle w:val="Heading3"/>
          </w:pPr>
          <w:r w:rsidRPr="002051DB">
            <w:t xml:space="preserve">Session </w:t>
          </w:r>
          <w:r w:rsidR="00441908">
            <w:t>2</w:t>
          </w:r>
          <w:r w:rsidRPr="002051DB">
            <w:t xml:space="preserve">: </w:t>
          </w:r>
          <w:r w:rsidR="001037FA" w:rsidRPr="002051DB">
            <w:t>transparency</w:t>
          </w:r>
        </w:p>
        <w:p w14:paraId="76D11588" w14:textId="0E4ECD3E" w:rsidR="00711D36" w:rsidRDefault="002339BE" w:rsidP="001432FA">
          <w:pPr>
            <w:pStyle w:val="Style1"/>
            <w:ind w:left="357" w:hanging="357"/>
            <w:rPr>
              <w:color w:val="auto"/>
            </w:rPr>
          </w:pPr>
          <w:bookmarkStart w:id="4" w:name="_Hlk530733371"/>
          <w:r w:rsidRPr="002339BE">
            <w:rPr>
              <w:color w:val="auto"/>
            </w:rPr>
            <w:t>Plan S signatories are beginning to align their open access policies with the plan</w:t>
          </w:r>
          <w:r w:rsidR="005103CC">
            <w:rPr>
              <w:color w:val="auto"/>
            </w:rPr>
            <w:t>’</w:t>
          </w:r>
          <w:r w:rsidR="00803A20">
            <w:rPr>
              <w:color w:val="auto"/>
            </w:rPr>
            <w:t xml:space="preserve">s </w:t>
          </w:r>
          <w:r w:rsidR="005103CC">
            <w:rPr>
              <w:color w:val="auto"/>
            </w:rPr>
            <w:t>guidelines</w:t>
          </w:r>
          <w:r w:rsidRPr="002339BE">
            <w:rPr>
              <w:color w:val="auto"/>
            </w:rPr>
            <w:t>, including (as of January 2021) no longer allowing grantees to publish in hybrid journals.</w:t>
          </w:r>
        </w:p>
        <w:p w14:paraId="3CE2A6F2" w14:textId="61889C3B" w:rsidR="002339BE" w:rsidRDefault="00803A20" w:rsidP="001432FA">
          <w:pPr>
            <w:pStyle w:val="Style1"/>
            <w:ind w:left="357" w:hanging="357"/>
            <w:rPr>
              <w:color w:val="auto"/>
            </w:rPr>
          </w:pPr>
          <w:r>
            <w:rPr>
              <w:color w:val="auto"/>
            </w:rPr>
            <w:t>Good</w:t>
          </w:r>
          <w:r w:rsidR="00F92554">
            <w:rPr>
              <w:color w:val="auto"/>
            </w:rPr>
            <w:t xml:space="preserve"> internal and external communication and a clear definition of accessibility</w:t>
          </w:r>
          <w:r>
            <w:rPr>
              <w:color w:val="auto"/>
            </w:rPr>
            <w:t xml:space="preserve"> are key for</w:t>
          </w:r>
          <w:r w:rsidR="00F92554">
            <w:rPr>
              <w:color w:val="auto"/>
            </w:rPr>
            <w:t xml:space="preserve"> pharmaceutical companies </w:t>
          </w:r>
          <w:r>
            <w:rPr>
              <w:color w:val="auto"/>
            </w:rPr>
            <w:t xml:space="preserve">looking to launch an </w:t>
          </w:r>
          <w:r w:rsidR="00F92554">
            <w:rPr>
              <w:color w:val="auto"/>
            </w:rPr>
            <w:t>open access policy.</w:t>
          </w:r>
        </w:p>
        <w:p w14:paraId="461FB9CE" w14:textId="20C51E04" w:rsidR="001F1797" w:rsidRPr="002339BE" w:rsidRDefault="001F1797" w:rsidP="001432FA">
          <w:pPr>
            <w:pStyle w:val="Style1"/>
            <w:ind w:left="357" w:hanging="357"/>
            <w:rPr>
              <w:color w:val="auto"/>
            </w:rPr>
          </w:pPr>
          <w:r>
            <w:rPr>
              <w:color w:val="auto"/>
            </w:rPr>
            <w:t xml:space="preserve">The Open Pharma position statement on </w:t>
          </w:r>
          <w:r w:rsidR="00803A20">
            <w:rPr>
              <w:color w:val="auto"/>
            </w:rPr>
            <w:t>open</w:t>
          </w:r>
          <w:r>
            <w:rPr>
              <w:color w:val="auto"/>
            </w:rPr>
            <w:t xml:space="preserve"> access has now been endorsed by two pharmaceutical companies and eight publishers and has a total of 152 endorsements (as of June</w:t>
          </w:r>
          <w:r w:rsidR="00D84AAA">
            <w:rPr>
              <w:color w:val="auto"/>
            </w:rPr>
            <w:t xml:space="preserve"> 12,</w:t>
          </w:r>
          <w:r>
            <w:rPr>
              <w:color w:val="auto"/>
            </w:rPr>
            <w:t xml:space="preserve"> 2020).</w:t>
          </w:r>
        </w:p>
        <w:p w14:paraId="561D4164" w14:textId="1150AB6C" w:rsidR="00B93629" w:rsidRPr="0096293A" w:rsidRDefault="00E455E0" w:rsidP="001432FA">
          <w:pPr>
            <w:pStyle w:val="Style1"/>
            <w:ind w:left="357" w:hanging="357"/>
            <w:rPr>
              <w:b/>
              <w:bCs/>
              <w:color w:val="auto"/>
            </w:rPr>
          </w:pPr>
          <w:r>
            <w:rPr>
              <w:b/>
              <w:bCs/>
              <w:color w:val="auto"/>
            </w:rPr>
            <w:t>The n</w:t>
          </w:r>
          <w:r w:rsidR="00C94687" w:rsidRPr="0096293A">
            <w:rPr>
              <w:b/>
              <w:bCs/>
              <w:color w:val="auto"/>
            </w:rPr>
            <w:t>ext step</w:t>
          </w:r>
          <w:r w:rsidR="00433C7C" w:rsidRPr="0096293A">
            <w:rPr>
              <w:b/>
              <w:bCs/>
              <w:color w:val="auto"/>
            </w:rPr>
            <w:t>s</w:t>
          </w:r>
          <w:r>
            <w:rPr>
              <w:b/>
              <w:bCs/>
              <w:color w:val="auto"/>
            </w:rPr>
            <w:t xml:space="preserve"> are to</w:t>
          </w:r>
          <w:r w:rsidR="00433C7C" w:rsidRPr="0096293A">
            <w:rPr>
              <w:b/>
              <w:bCs/>
              <w:color w:val="auto"/>
            </w:rPr>
            <w:t>:</w:t>
          </w:r>
        </w:p>
        <w:p w14:paraId="5BEEBA8E" w14:textId="3BE98AF1" w:rsidR="0096293A" w:rsidRDefault="00E455E0" w:rsidP="00BF3BFB">
          <w:pPr>
            <w:pStyle w:val="Style1"/>
            <w:numPr>
              <w:ilvl w:val="0"/>
              <w:numId w:val="14"/>
            </w:numPr>
          </w:pPr>
          <w:r>
            <w:t>d</w:t>
          </w:r>
          <w:r w:rsidR="00181054">
            <w:t xml:space="preserve">iscuss potential benefits of </w:t>
          </w:r>
          <w:proofErr w:type="spellStart"/>
          <w:r w:rsidR="00181054">
            <w:t>read</w:t>
          </w:r>
          <w:proofErr w:type="spellEnd"/>
          <w:r>
            <w:t>-</w:t>
          </w:r>
          <w:r w:rsidR="00181054">
            <w:t>and</w:t>
          </w:r>
          <w:r>
            <w:t>-</w:t>
          </w:r>
          <w:r w:rsidR="00181054">
            <w:t xml:space="preserve">publish deals with </w:t>
          </w:r>
          <w:r w:rsidR="0096293A">
            <w:t>pharmaceutical companies and facilitate discussions with publishers</w:t>
          </w:r>
        </w:p>
        <w:p w14:paraId="43CF5741" w14:textId="0984077C" w:rsidR="0096293A" w:rsidRDefault="00E455E0" w:rsidP="00BF3BFB">
          <w:pPr>
            <w:pStyle w:val="Style1"/>
            <w:numPr>
              <w:ilvl w:val="0"/>
              <w:numId w:val="14"/>
            </w:numPr>
          </w:pPr>
          <w:r>
            <w:t>i</w:t>
          </w:r>
          <w:r w:rsidR="0096293A" w:rsidRPr="004556A9">
            <w:t xml:space="preserve">dentify additional companies to approach </w:t>
          </w:r>
          <w:proofErr w:type="gramStart"/>
          <w:r>
            <w:t>in order to</w:t>
          </w:r>
          <w:proofErr w:type="gramEnd"/>
          <w:r>
            <w:t xml:space="preserve"> ask them </w:t>
          </w:r>
          <w:r w:rsidR="00803A20">
            <w:t>to endorse the position statement</w:t>
          </w:r>
          <w:r w:rsidR="0096293A" w:rsidRPr="004556A9">
            <w:t>.</w:t>
          </w:r>
        </w:p>
        <w:p w14:paraId="050F73FA" w14:textId="453F06EE" w:rsidR="00EF0237" w:rsidRPr="0096293A" w:rsidRDefault="00EF0237" w:rsidP="0096293A">
          <w:pPr>
            <w:pStyle w:val="Heading3"/>
          </w:pPr>
          <w:r w:rsidRPr="0096293A">
            <w:t xml:space="preserve">Session </w:t>
          </w:r>
          <w:r w:rsidR="00441908">
            <w:t>3</w:t>
          </w:r>
          <w:r w:rsidRPr="0096293A">
            <w:t xml:space="preserve">: </w:t>
          </w:r>
          <w:r w:rsidR="001037FA" w:rsidRPr="0096293A">
            <w:t>discoverability</w:t>
          </w:r>
        </w:p>
        <w:p w14:paraId="3076B00D" w14:textId="5F86CFC9" w:rsidR="00155851" w:rsidRPr="0086616E" w:rsidRDefault="00441908" w:rsidP="001432FA">
          <w:pPr>
            <w:pStyle w:val="Style1"/>
            <w:ind w:left="357" w:hanging="357"/>
            <w:rPr>
              <w:color w:val="auto"/>
            </w:rPr>
          </w:pPr>
          <w:bookmarkStart w:id="5" w:name="_Hlk877890"/>
          <w:r w:rsidRPr="0086616E">
            <w:rPr>
              <w:color w:val="auto"/>
            </w:rPr>
            <w:t>Despite their growing involvement in research, patients are unable to access approximately 75% of clinical research articles</w:t>
          </w:r>
          <w:r w:rsidR="00433C7C" w:rsidRPr="0086616E">
            <w:rPr>
              <w:color w:val="auto"/>
            </w:rPr>
            <w:t xml:space="preserve">. </w:t>
          </w:r>
        </w:p>
        <w:bookmarkEnd w:id="5"/>
        <w:p w14:paraId="0A98B315" w14:textId="421E7F3D" w:rsidR="0086616E" w:rsidRPr="0086616E" w:rsidRDefault="00441908" w:rsidP="001432FA">
          <w:pPr>
            <w:pStyle w:val="Style1"/>
            <w:ind w:left="357" w:hanging="357"/>
            <w:rPr>
              <w:color w:val="auto"/>
            </w:rPr>
          </w:pPr>
          <w:r w:rsidRPr="0086616E">
            <w:rPr>
              <w:color w:val="auto"/>
            </w:rPr>
            <w:t xml:space="preserve">Patient organizations are often willing to </w:t>
          </w:r>
          <w:r w:rsidR="0086616E" w:rsidRPr="0086616E">
            <w:rPr>
              <w:color w:val="auto"/>
            </w:rPr>
            <w:t xml:space="preserve">act as intermediates in facilitating research communication, be it by translating </w:t>
          </w:r>
          <w:r w:rsidR="00181054">
            <w:rPr>
              <w:color w:val="auto"/>
            </w:rPr>
            <w:t>plain language summaries</w:t>
          </w:r>
          <w:r w:rsidR="0086616E" w:rsidRPr="0086616E">
            <w:rPr>
              <w:color w:val="auto"/>
            </w:rPr>
            <w:t xml:space="preserve"> for non-English speakers or </w:t>
          </w:r>
          <w:r w:rsidR="00803A20">
            <w:rPr>
              <w:color w:val="auto"/>
            </w:rPr>
            <w:t>by</w:t>
          </w:r>
          <w:r w:rsidR="0086616E" w:rsidRPr="0086616E">
            <w:rPr>
              <w:color w:val="auto"/>
            </w:rPr>
            <w:t xml:space="preserve"> educating researchers </w:t>
          </w:r>
          <w:r w:rsidR="00E455E0">
            <w:rPr>
              <w:color w:val="auto"/>
            </w:rPr>
            <w:t xml:space="preserve">on </w:t>
          </w:r>
          <w:r w:rsidR="0086616E" w:rsidRPr="0086616E">
            <w:rPr>
              <w:color w:val="auto"/>
            </w:rPr>
            <w:t>how to talk to patients.</w:t>
          </w:r>
        </w:p>
        <w:p w14:paraId="13EEB990" w14:textId="19F7310E" w:rsidR="0096293A" w:rsidRPr="0096293A" w:rsidRDefault="00E455E0" w:rsidP="001432FA">
          <w:pPr>
            <w:pStyle w:val="Style1"/>
            <w:ind w:left="357" w:hanging="357"/>
            <w:rPr>
              <w:color w:val="auto"/>
            </w:rPr>
          </w:pPr>
          <w:r>
            <w:rPr>
              <w:b/>
              <w:color w:val="auto"/>
            </w:rPr>
            <w:t>The n</w:t>
          </w:r>
          <w:r w:rsidR="005A6914" w:rsidRPr="0096293A">
            <w:rPr>
              <w:b/>
              <w:color w:val="auto"/>
            </w:rPr>
            <w:t>ext step</w:t>
          </w:r>
          <w:r w:rsidR="0096293A" w:rsidRPr="0096293A">
            <w:rPr>
              <w:b/>
              <w:color w:val="auto"/>
            </w:rPr>
            <w:t>s</w:t>
          </w:r>
          <w:r>
            <w:rPr>
              <w:b/>
              <w:color w:val="auto"/>
            </w:rPr>
            <w:t xml:space="preserve"> are to</w:t>
          </w:r>
          <w:r w:rsidR="00181054">
            <w:rPr>
              <w:b/>
              <w:color w:val="auto"/>
            </w:rPr>
            <w:t>:</w:t>
          </w:r>
        </w:p>
        <w:p w14:paraId="7E869F8D" w14:textId="1651755A" w:rsidR="0096293A" w:rsidRPr="0096293A" w:rsidRDefault="00E455E0" w:rsidP="00BF3BFB">
          <w:pPr>
            <w:pStyle w:val="Style1"/>
            <w:numPr>
              <w:ilvl w:val="0"/>
              <w:numId w:val="15"/>
            </w:numPr>
            <w:rPr>
              <w:color w:val="auto"/>
            </w:rPr>
          </w:pPr>
          <w:r>
            <w:rPr>
              <w:color w:val="auto"/>
            </w:rPr>
            <w:t>b</w:t>
          </w:r>
          <w:r w:rsidR="003D68B6">
            <w:rPr>
              <w:color w:val="auto"/>
            </w:rPr>
            <w:t>egin</w:t>
          </w:r>
          <w:r w:rsidR="003D68B6" w:rsidRPr="0096293A">
            <w:rPr>
              <w:color w:val="auto"/>
            </w:rPr>
            <w:t xml:space="preserve"> </w:t>
          </w:r>
          <w:r w:rsidR="0096293A" w:rsidRPr="0096293A">
            <w:rPr>
              <w:color w:val="auto"/>
            </w:rPr>
            <w:t>a research project to establish the quantifiable proportion of clinical articles that are available to patients and the public</w:t>
          </w:r>
          <w:r>
            <w:rPr>
              <w:color w:val="auto"/>
            </w:rPr>
            <w:t>,</w:t>
          </w:r>
          <w:r w:rsidR="0086616E">
            <w:rPr>
              <w:color w:val="auto"/>
            </w:rPr>
            <w:t xml:space="preserve"> and ascertain </w:t>
          </w:r>
          <w:r w:rsidR="0096293A" w:rsidRPr="0096293A">
            <w:rPr>
              <w:color w:val="auto"/>
            </w:rPr>
            <w:t>whether available research is qualitatively different to the research that is not available</w:t>
          </w:r>
        </w:p>
        <w:p w14:paraId="245B8E23" w14:textId="4F3CE66B" w:rsidR="0096293A" w:rsidRPr="0096293A" w:rsidRDefault="00E455E0" w:rsidP="00BF3BFB">
          <w:pPr>
            <w:pStyle w:val="Style1"/>
            <w:numPr>
              <w:ilvl w:val="0"/>
              <w:numId w:val="15"/>
            </w:numPr>
            <w:rPr>
              <w:color w:val="auto"/>
            </w:rPr>
          </w:pPr>
          <w:r>
            <w:rPr>
              <w:color w:val="auto"/>
            </w:rPr>
            <w:t>e</w:t>
          </w:r>
          <w:r w:rsidR="0096293A" w:rsidRPr="0096293A">
            <w:rPr>
              <w:color w:val="auto"/>
            </w:rPr>
            <w:t>stablish a patient</w:t>
          </w:r>
          <w:r>
            <w:rPr>
              <w:color w:val="auto"/>
            </w:rPr>
            <w:t>-</w:t>
          </w:r>
          <w:r w:rsidR="0096293A" w:rsidRPr="0096293A">
            <w:rPr>
              <w:color w:val="auto"/>
            </w:rPr>
            <w:t>monitored forum to gather and explain clinical information to non-specialists</w:t>
          </w:r>
          <w:r w:rsidR="005103CC">
            <w:rPr>
              <w:color w:val="auto"/>
            </w:rPr>
            <w:t>.</w:t>
          </w:r>
        </w:p>
        <w:p w14:paraId="0EBEF2C1" w14:textId="10033C98" w:rsidR="00EF0237" w:rsidRPr="0016170A" w:rsidRDefault="00EF0237" w:rsidP="0096293A">
          <w:pPr>
            <w:pStyle w:val="Heading3"/>
          </w:pPr>
          <w:r w:rsidRPr="0016170A">
            <w:t xml:space="preserve">Session </w:t>
          </w:r>
          <w:r w:rsidR="00441908">
            <w:t>4</w:t>
          </w:r>
          <w:r w:rsidRPr="0016170A">
            <w:t xml:space="preserve">: </w:t>
          </w:r>
          <w:r w:rsidR="0016170A" w:rsidRPr="0016170A">
            <w:t xml:space="preserve">accountability and </w:t>
          </w:r>
          <w:r w:rsidR="001037FA" w:rsidRPr="0016170A">
            <w:t>accessibility</w:t>
          </w:r>
        </w:p>
        <w:p w14:paraId="7A14D2E5" w14:textId="73ADA000" w:rsidR="0086616E" w:rsidRPr="0086616E" w:rsidRDefault="0086616E" w:rsidP="001432FA">
          <w:pPr>
            <w:pStyle w:val="Style1"/>
            <w:ind w:left="357" w:hanging="357"/>
            <w:rPr>
              <w:color w:val="auto"/>
            </w:rPr>
          </w:pPr>
          <w:r w:rsidRPr="0086616E">
            <w:rPr>
              <w:color w:val="auto"/>
            </w:rPr>
            <w:t xml:space="preserve">Open Pharma </w:t>
          </w:r>
          <w:r w:rsidR="003D68B6">
            <w:rPr>
              <w:color w:val="auto"/>
            </w:rPr>
            <w:t>is</w:t>
          </w:r>
          <w:r w:rsidR="003D68B6" w:rsidRPr="0086616E">
            <w:rPr>
              <w:color w:val="auto"/>
            </w:rPr>
            <w:t xml:space="preserve"> </w:t>
          </w:r>
          <w:r w:rsidRPr="0086616E">
            <w:rPr>
              <w:color w:val="auto"/>
            </w:rPr>
            <w:t>making good progress in improving the use of ORCID, working with several leading publishers.</w:t>
          </w:r>
        </w:p>
        <w:p w14:paraId="0A2A7670" w14:textId="6E606DA3" w:rsidR="00F512EE" w:rsidRDefault="003D68B6" w:rsidP="001432FA">
          <w:pPr>
            <w:pStyle w:val="Style1"/>
            <w:ind w:left="357" w:hanging="357"/>
          </w:pPr>
          <w:r>
            <w:t>P</w:t>
          </w:r>
          <w:r w:rsidR="0086616E" w:rsidRPr="00FF2D81">
            <w:t>harma</w:t>
          </w:r>
          <w:r w:rsidR="00D84AAA">
            <w:t>ceutical</w:t>
          </w:r>
          <w:r w:rsidR="0086616E" w:rsidRPr="00FF2D81">
            <w:t xml:space="preserve"> </w:t>
          </w:r>
          <w:r w:rsidR="00583386">
            <w:t xml:space="preserve">companies are </w:t>
          </w:r>
          <w:r w:rsidR="000C390B">
            <w:t>starting</w:t>
          </w:r>
          <w:r w:rsidR="00583386">
            <w:t xml:space="preserve"> to </w:t>
          </w:r>
          <w:r>
            <w:t>develop</w:t>
          </w:r>
          <w:r w:rsidR="00583386">
            <w:t xml:space="preserve"> </w:t>
          </w:r>
          <w:r>
            <w:t xml:space="preserve">plain language summaries </w:t>
          </w:r>
          <w:r w:rsidR="00583386">
            <w:t>and publication enhancements</w:t>
          </w:r>
          <w:r w:rsidR="0081437D">
            <w:t xml:space="preserve">; compliance barriers could be overcome by submitting enhanced content </w:t>
          </w:r>
          <w:r>
            <w:t xml:space="preserve">for peer review </w:t>
          </w:r>
          <w:r w:rsidR="0081437D">
            <w:t>alongside manuscript</w:t>
          </w:r>
          <w:r>
            <w:t>s as standard;</w:t>
          </w:r>
          <w:r w:rsidR="0081437D">
            <w:t xml:space="preserve"> </w:t>
          </w:r>
          <w:r>
            <w:t>however</w:t>
          </w:r>
          <w:r w:rsidR="0081437D">
            <w:t xml:space="preserve">, this </w:t>
          </w:r>
          <w:r>
            <w:t xml:space="preserve">could </w:t>
          </w:r>
          <w:r w:rsidR="0081437D">
            <w:t>lead to significant costs.</w:t>
          </w:r>
        </w:p>
        <w:p w14:paraId="754D22BA" w14:textId="70EB9A8D" w:rsidR="008F1138" w:rsidRPr="00FF2D81" w:rsidRDefault="003D68B6" w:rsidP="001432FA">
          <w:pPr>
            <w:pStyle w:val="Style1"/>
            <w:ind w:left="357" w:hanging="357"/>
            <w:rPr>
              <w:color w:val="auto"/>
            </w:rPr>
          </w:pPr>
          <w:r>
            <w:rPr>
              <w:color w:val="auto"/>
            </w:rPr>
            <w:t>C</w:t>
          </w:r>
          <w:r w:rsidR="008F1138">
            <w:rPr>
              <w:color w:val="auto"/>
            </w:rPr>
            <w:t>ollaboration</w:t>
          </w:r>
          <w:r w:rsidR="00D76A1A">
            <w:rPr>
              <w:color w:val="auto"/>
            </w:rPr>
            <w:t xml:space="preserve"> between the stakeholders in scientific publishing </w:t>
          </w:r>
          <w:r>
            <w:rPr>
              <w:color w:val="auto"/>
            </w:rPr>
            <w:t xml:space="preserve">could create </w:t>
          </w:r>
          <w:r w:rsidR="00D76A1A">
            <w:rPr>
              <w:color w:val="auto"/>
            </w:rPr>
            <w:t>standard</w:t>
          </w:r>
          <w:r>
            <w:rPr>
              <w:color w:val="auto"/>
            </w:rPr>
            <w:t>s</w:t>
          </w:r>
          <w:r w:rsidR="00D76A1A">
            <w:rPr>
              <w:color w:val="auto"/>
            </w:rPr>
            <w:t xml:space="preserve"> </w:t>
          </w:r>
          <w:r>
            <w:rPr>
              <w:color w:val="auto"/>
            </w:rPr>
            <w:t>for</w:t>
          </w:r>
          <w:r w:rsidR="00D76A1A">
            <w:rPr>
              <w:color w:val="auto"/>
            </w:rPr>
            <w:t xml:space="preserve"> publication enhancements</w:t>
          </w:r>
          <w:r>
            <w:rPr>
              <w:color w:val="auto"/>
            </w:rPr>
            <w:t>, to allow consistency and efficiency at scale.</w:t>
          </w:r>
        </w:p>
        <w:p w14:paraId="0FCCF3D5" w14:textId="045AED18" w:rsidR="00671EF6" w:rsidRPr="00FF2D81" w:rsidRDefault="000C390B" w:rsidP="001432FA">
          <w:pPr>
            <w:pStyle w:val="Style1"/>
            <w:ind w:left="357" w:hanging="357"/>
            <w:rPr>
              <w:color w:val="auto"/>
            </w:rPr>
          </w:pPr>
          <w:r>
            <w:rPr>
              <w:b/>
              <w:color w:val="auto"/>
            </w:rPr>
            <w:t>The n</w:t>
          </w:r>
          <w:r w:rsidR="00293958" w:rsidRPr="00FF2D81">
            <w:rPr>
              <w:b/>
              <w:color w:val="auto"/>
            </w:rPr>
            <w:t>ext step</w:t>
          </w:r>
          <w:r w:rsidR="0096293A" w:rsidRPr="00FF2D81">
            <w:rPr>
              <w:b/>
              <w:color w:val="auto"/>
            </w:rPr>
            <w:t>s</w:t>
          </w:r>
          <w:r>
            <w:rPr>
              <w:b/>
              <w:color w:val="auto"/>
            </w:rPr>
            <w:t xml:space="preserve"> are to</w:t>
          </w:r>
          <w:r w:rsidR="0096293A" w:rsidRPr="00FF2D81">
            <w:rPr>
              <w:color w:val="auto"/>
            </w:rPr>
            <w:t>:</w:t>
          </w:r>
        </w:p>
        <w:p w14:paraId="3CACA24A" w14:textId="3CE9A6B6" w:rsidR="0096293A" w:rsidRDefault="000C390B" w:rsidP="00BF3BFB">
          <w:pPr>
            <w:pStyle w:val="Style1"/>
            <w:numPr>
              <w:ilvl w:val="1"/>
              <w:numId w:val="16"/>
            </w:numPr>
            <w:ind w:left="714" w:hanging="357"/>
          </w:pPr>
          <w:r>
            <w:rPr>
              <w:color w:val="auto"/>
            </w:rPr>
            <w:t>c</w:t>
          </w:r>
          <w:r w:rsidR="0096293A" w:rsidRPr="00FF2D81">
            <w:rPr>
              <w:color w:val="auto"/>
            </w:rPr>
            <w:t xml:space="preserve">ontinue to engage </w:t>
          </w:r>
          <w:r w:rsidR="0096293A">
            <w:t xml:space="preserve">with publishers in the implementation of ORCID into their systems </w:t>
          </w:r>
        </w:p>
        <w:p w14:paraId="45DAD463" w14:textId="1C098E8A" w:rsidR="0096293A" w:rsidRPr="00583386" w:rsidRDefault="000C390B" w:rsidP="00BF3BFB">
          <w:pPr>
            <w:pStyle w:val="Style1"/>
            <w:numPr>
              <w:ilvl w:val="1"/>
              <w:numId w:val="16"/>
            </w:numPr>
            <w:ind w:left="714" w:hanging="357"/>
            <w:rPr>
              <w:color w:val="auto"/>
            </w:rPr>
          </w:pPr>
          <w:r>
            <w:rPr>
              <w:color w:val="auto"/>
            </w:rPr>
            <w:t>c</w:t>
          </w:r>
          <w:r w:rsidR="0096293A" w:rsidRPr="00583386">
            <w:rPr>
              <w:color w:val="auto"/>
            </w:rPr>
            <w:t>urate a list of the types of enhancements offered by different journals</w:t>
          </w:r>
        </w:p>
        <w:p w14:paraId="2BC303F7" w14:textId="35ADFB0E" w:rsidR="00671EF6" w:rsidRPr="00D76A1A" w:rsidRDefault="000C390B" w:rsidP="00BF3BFB">
          <w:pPr>
            <w:pStyle w:val="Style1"/>
            <w:numPr>
              <w:ilvl w:val="1"/>
              <w:numId w:val="16"/>
            </w:numPr>
            <w:ind w:left="714" w:hanging="357"/>
            <w:rPr>
              <w:color w:val="auto"/>
            </w:rPr>
          </w:pPr>
          <w:r>
            <w:rPr>
              <w:color w:val="auto"/>
            </w:rPr>
            <w:t>c</w:t>
          </w:r>
          <w:r w:rsidR="0096293A" w:rsidRPr="00583386">
            <w:rPr>
              <w:color w:val="auto"/>
            </w:rPr>
            <w:t>ontinue to work with publishers to try and establish a standardized approach to the format and dissemination of publication enhancements</w:t>
          </w:r>
          <w:r w:rsidR="00D76A1A">
            <w:rPr>
              <w:color w:val="auto"/>
            </w:rPr>
            <w:t>.</w:t>
          </w:r>
          <w:r w:rsidR="00671EF6">
            <w:br w:type="page"/>
          </w:r>
        </w:p>
        <w:bookmarkEnd w:id="4" w:displacedByCustomXml="next"/>
        <w:sdt>
          <w:sdtPr>
            <w:rPr>
              <w:rFonts w:eastAsiaTheme="minorEastAsia" w:cstheme="minorBidi"/>
              <w:b w:val="0"/>
              <w:bCs w:val="0"/>
              <w:color w:val="auto"/>
              <w:sz w:val="22"/>
              <w:szCs w:val="22"/>
              <w:lang w:val="en-GB" w:eastAsia="en-GB"/>
            </w:rPr>
            <w:id w:val="-948543170"/>
            <w:docPartObj>
              <w:docPartGallery w:val="Table of Contents"/>
              <w:docPartUnique/>
            </w:docPartObj>
          </w:sdtPr>
          <w:sdtEndPr>
            <w:rPr>
              <w:noProof/>
              <w:color w:val="000000" w:themeColor="text1"/>
              <w:sz w:val="20"/>
              <w:szCs w:val="20"/>
            </w:rPr>
          </w:sdtEndPr>
          <w:sdtContent>
            <w:p w14:paraId="62AF65B0" w14:textId="47C313F9" w:rsidR="00CE7F22" w:rsidRDefault="00CE7F22" w:rsidP="00466F1C">
              <w:pPr>
                <w:pStyle w:val="TOCHeading"/>
              </w:pPr>
              <w:r>
                <w:t>Contents</w:t>
              </w:r>
            </w:p>
            <w:p w14:paraId="2D0DB653" w14:textId="473CB308" w:rsidR="00EA2689" w:rsidRDefault="00CE7F22">
              <w:pPr>
                <w:pStyle w:val="TOC2"/>
                <w:rPr>
                  <w:noProof/>
                  <w:color w:val="auto"/>
                  <w:sz w:val="22"/>
                  <w:szCs w:val="22"/>
                </w:rPr>
              </w:pPr>
              <w:r>
                <w:fldChar w:fldCharType="begin"/>
              </w:r>
              <w:r>
                <w:instrText xml:space="preserve"> TOC \o "1-3" \h \z \u </w:instrText>
              </w:r>
              <w:r>
                <w:fldChar w:fldCharType="separate"/>
              </w:r>
              <w:hyperlink w:anchor="_Toc43315200" w:history="1">
                <w:r w:rsidR="00EA2689" w:rsidRPr="00320FAB">
                  <w:rPr>
                    <w:rStyle w:val="Hyperlink"/>
                    <w:noProof/>
                  </w:rPr>
                  <w:t>Executive summary</w:t>
                </w:r>
                <w:r w:rsidR="00EA2689">
                  <w:rPr>
                    <w:noProof/>
                    <w:webHidden/>
                  </w:rPr>
                  <w:tab/>
                </w:r>
                <w:r w:rsidR="00EA2689">
                  <w:rPr>
                    <w:noProof/>
                    <w:webHidden/>
                  </w:rPr>
                  <w:fldChar w:fldCharType="begin"/>
                </w:r>
                <w:r w:rsidR="00EA2689">
                  <w:rPr>
                    <w:noProof/>
                    <w:webHidden/>
                  </w:rPr>
                  <w:instrText xml:space="preserve"> PAGEREF _Toc43315200 \h </w:instrText>
                </w:r>
                <w:r w:rsidR="00EA2689">
                  <w:rPr>
                    <w:noProof/>
                    <w:webHidden/>
                  </w:rPr>
                </w:r>
                <w:r w:rsidR="00EA2689">
                  <w:rPr>
                    <w:noProof/>
                    <w:webHidden/>
                  </w:rPr>
                  <w:fldChar w:fldCharType="separate"/>
                </w:r>
                <w:r w:rsidR="00127C97">
                  <w:rPr>
                    <w:noProof/>
                    <w:webHidden/>
                  </w:rPr>
                  <w:t>3</w:t>
                </w:r>
                <w:r w:rsidR="00EA2689">
                  <w:rPr>
                    <w:noProof/>
                    <w:webHidden/>
                  </w:rPr>
                  <w:fldChar w:fldCharType="end"/>
                </w:r>
              </w:hyperlink>
            </w:p>
            <w:p w14:paraId="021862AD" w14:textId="5C5BFBDF" w:rsidR="00EA2689" w:rsidRDefault="00127C97">
              <w:pPr>
                <w:pStyle w:val="TOC2"/>
                <w:rPr>
                  <w:noProof/>
                  <w:color w:val="auto"/>
                  <w:sz w:val="22"/>
                  <w:szCs w:val="22"/>
                </w:rPr>
              </w:pPr>
              <w:hyperlink w:anchor="_Toc43315201" w:history="1">
                <w:r w:rsidR="00EA2689" w:rsidRPr="00320FAB">
                  <w:rPr>
                    <w:rStyle w:val="Hyperlink"/>
                    <w:noProof/>
                  </w:rPr>
                  <w:t>Session 1: summary of the Open Pharma January roundtable</w:t>
                </w:r>
                <w:r w:rsidR="00EA2689">
                  <w:rPr>
                    <w:noProof/>
                    <w:webHidden/>
                  </w:rPr>
                  <w:tab/>
                </w:r>
                <w:r w:rsidR="00EA2689">
                  <w:rPr>
                    <w:noProof/>
                    <w:webHidden/>
                  </w:rPr>
                  <w:fldChar w:fldCharType="begin"/>
                </w:r>
                <w:r w:rsidR="00EA2689">
                  <w:rPr>
                    <w:noProof/>
                    <w:webHidden/>
                  </w:rPr>
                  <w:instrText xml:space="preserve"> PAGEREF _Toc43315201 \h </w:instrText>
                </w:r>
                <w:r w:rsidR="00EA2689">
                  <w:rPr>
                    <w:noProof/>
                    <w:webHidden/>
                  </w:rPr>
                </w:r>
                <w:r w:rsidR="00EA2689">
                  <w:rPr>
                    <w:noProof/>
                    <w:webHidden/>
                  </w:rPr>
                  <w:fldChar w:fldCharType="separate"/>
                </w:r>
                <w:r>
                  <w:rPr>
                    <w:noProof/>
                    <w:webHidden/>
                  </w:rPr>
                  <w:t>5</w:t>
                </w:r>
                <w:r w:rsidR="00EA2689">
                  <w:rPr>
                    <w:noProof/>
                    <w:webHidden/>
                  </w:rPr>
                  <w:fldChar w:fldCharType="end"/>
                </w:r>
              </w:hyperlink>
            </w:p>
            <w:p w14:paraId="7C8E3620" w14:textId="59AAEF28" w:rsidR="00EA2689" w:rsidRDefault="00127C97">
              <w:pPr>
                <w:pStyle w:val="TOC2"/>
                <w:rPr>
                  <w:noProof/>
                  <w:color w:val="auto"/>
                  <w:sz w:val="22"/>
                  <w:szCs w:val="22"/>
                </w:rPr>
              </w:pPr>
              <w:hyperlink w:anchor="_Toc43315202" w:history="1">
                <w:r w:rsidR="00EA2689" w:rsidRPr="00320FAB">
                  <w:rPr>
                    <w:rStyle w:val="Hyperlink"/>
                    <w:noProof/>
                  </w:rPr>
                  <w:t>Session 2: transparency</w:t>
                </w:r>
                <w:r w:rsidR="00EA2689">
                  <w:rPr>
                    <w:noProof/>
                    <w:webHidden/>
                  </w:rPr>
                  <w:tab/>
                </w:r>
                <w:r w:rsidR="00EA2689">
                  <w:rPr>
                    <w:noProof/>
                    <w:webHidden/>
                  </w:rPr>
                  <w:fldChar w:fldCharType="begin"/>
                </w:r>
                <w:r w:rsidR="00EA2689">
                  <w:rPr>
                    <w:noProof/>
                    <w:webHidden/>
                  </w:rPr>
                  <w:instrText xml:space="preserve"> PAGEREF _Toc43315202 \h </w:instrText>
                </w:r>
                <w:r w:rsidR="00EA2689">
                  <w:rPr>
                    <w:noProof/>
                    <w:webHidden/>
                  </w:rPr>
                </w:r>
                <w:r w:rsidR="00EA2689">
                  <w:rPr>
                    <w:noProof/>
                    <w:webHidden/>
                  </w:rPr>
                  <w:fldChar w:fldCharType="separate"/>
                </w:r>
                <w:r>
                  <w:rPr>
                    <w:noProof/>
                    <w:webHidden/>
                  </w:rPr>
                  <w:t>5</w:t>
                </w:r>
                <w:r w:rsidR="00EA2689">
                  <w:rPr>
                    <w:noProof/>
                    <w:webHidden/>
                  </w:rPr>
                  <w:fldChar w:fldCharType="end"/>
                </w:r>
              </w:hyperlink>
            </w:p>
            <w:p w14:paraId="76BF5B11" w14:textId="6DB5F2F7" w:rsidR="00EA2689" w:rsidRDefault="00127C97">
              <w:pPr>
                <w:pStyle w:val="TOC3"/>
                <w:rPr>
                  <w:noProof/>
                  <w:color w:val="auto"/>
                  <w:sz w:val="22"/>
                  <w:szCs w:val="22"/>
                </w:rPr>
              </w:pPr>
              <w:hyperlink w:anchor="_Toc43315203" w:history="1">
                <w:r w:rsidR="00EA2689" w:rsidRPr="00320FAB">
                  <w:rPr>
                    <w:rStyle w:val="Hyperlink"/>
                    <w:noProof/>
                  </w:rPr>
                  <w:t>The Bill &amp; Melinda Gates Foundation open access policy 2021</w:t>
                </w:r>
                <w:r w:rsidR="00EA2689">
                  <w:rPr>
                    <w:noProof/>
                    <w:webHidden/>
                  </w:rPr>
                  <w:tab/>
                </w:r>
                <w:r w:rsidR="00EA2689">
                  <w:rPr>
                    <w:noProof/>
                    <w:webHidden/>
                  </w:rPr>
                  <w:fldChar w:fldCharType="begin"/>
                </w:r>
                <w:r w:rsidR="00EA2689">
                  <w:rPr>
                    <w:noProof/>
                    <w:webHidden/>
                  </w:rPr>
                  <w:instrText xml:space="preserve"> PAGEREF _Toc43315203 \h </w:instrText>
                </w:r>
                <w:r w:rsidR="00EA2689">
                  <w:rPr>
                    <w:noProof/>
                    <w:webHidden/>
                  </w:rPr>
                </w:r>
                <w:r w:rsidR="00EA2689">
                  <w:rPr>
                    <w:noProof/>
                    <w:webHidden/>
                  </w:rPr>
                  <w:fldChar w:fldCharType="separate"/>
                </w:r>
                <w:r>
                  <w:rPr>
                    <w:noProof/>
                    <w:webHidden/>
                  </w:rPr>
                  <w:t>6</w:t>
                </w:r>
                <w:r w:rsidR="00EA2689">
                  <w:rPr>
                    <w:noProof/>
                    <w:webHidden/>
                  </w:rPr>
                  <w:fldChar w:fldCharType="end"/>
                </w:r>
              </w:hyperlink>
            </w:p>
            <w:p w14:paraId="26158C3F" w14:textId="6980770B" w:rsidR="00EA2689" w:rsidRDefault="00127C97">
              <w:pPr>
                <w:pStyle w:val="TOC3"/>
                <w:rPr>
                  <w:noProof/>
                  <w:color w:val="auto"/>
                  <w:sz w:val="22"/>
                  <w:szCs w:val="22"/>
                </w:rPr>
              </w:pPr>
              <w:hyperlink w:anchor="_Toc43315204" w:history="1">
                <w:r w:rsidR="00EA2689" w:rsidRPr="00320FAB">
                  <w:rPr>
                    <w:rStyle w:val="Hyperlink"/>
                    <w:noProof/>
                  </w:rPr>
                  <w:t>Promoting mandatory Open Access, benchmarking and overcoming barriers</w:t>
                </w:r>
                <w:r w:rsidR="00EA2689">
                  <w:rPr>
                    <w:noProof/>
                    <w:webHidden/>
                  </w:rPr>
                  <w:tab/>
                </w:r>
                <w:r w:rsidR="00EA2689">
                  <w:rPr>
                    <w:noProof/>
                    <w:webHidden/>
                  </w:rPr>
                  <w:fldChar w:fldCharType="begin"/>
                </w:r>
                <w:r w:rsidR="00EA2689">
                  <w:rPr>
                    <w:noProof/>
                    <w:webHidden/>
                  </w:rPr>
                  <w:instrText xml:space="preserve"> PAGEREF _Toc43315204 \h </w:instrText>
                </w:r>
                <w:r w:rsidR="00EA2689">
                  <w:rPr>
                    <w:noProof/>
                    <w:webHidden/>
                  </w:rPr>
                </w:r>
                <w:r w:rsidR="00EA2689">
                  <w:rPr>
                    <w:noProof/>
                    <w:webHidden/>
                  </w:rPr>
                  <w:fldChar w:fldCharType="separate"/>
                </w:r>
                <w:r>
                  <w:rPr>
                    <w:noProof/>
                    <w:webHidden/>
                  </w:rPr>
                  <w:t>6</w:t>
                </w:r>
                <w:r w:rsidR="00EA2689">
                  <w:rPr>
                    <w:noProof/>
                    <w:webHidden/>
                  </w:rPr>
                  <w:fldChar w:fldCharType="end"/>
                </w:r>
              </w:hyperlink>
            </w:p>
            <w:p w14:paraId="23B2041C" w14:textId="754399DB" w:rsidR="00EA2689" w:rsidRDefault="00127C97">
              <w:pPr>
                <w:pStyle w:val="TOC3"/>
                <w:rPr>
                  <w:noProof/>
                  <w:color w:val="auto"/>
                  <w:sz w:val="22"/>
                  <w:szCs w:val="22"/>
                </w:rPr>
              </w:pPr>
              <w:hyperlink w:anchor="_Toc43315205" w:history="1">
                <w:r w:rsidR="00EA2689" w:rsidRPr="00320FAB">
                  <w:rPr>
                    <w:rStyle w:val="Hyperlink"/>
                    <w:noProof/>
                  </w:rPr>
                  <w:t>Update on the Open Pharma position statement on open access</w:t>
                </w:r>
                <w:r w:rsidR="00EA2689">
                  <w:rPr>
                    <w:noProof/>
                    <w:webHidden/>
                  </w:rPr>
                  <w:tab/>
                </w:r>
                <w:r w:rsidR="00EA2689">
                  <w:rPr>
                    <w:noProof/>
                    <w:webHidden/>
                  </w:rPr>
                  <w:fldChar w:fldCharType="begin"/>
                </w:r>
                <w:r w:rsidR="00EA2689">
                  <w:rPr>
                    <w:noProof/>
                    <w:webHidden/>
                  </w:rPr>
                  <w:instrText xml:space="preserve"> PAGEREF _Toc43315205 \h </w:instrText>
                </w:r>
                <w:r w:rsidR="00EA2689">
                  <w:rPr>
                    <w:noProof/>
                    <w:webHidden/>
                  </w:rPr>
                </w:r>
                <w:r w:rsidR="00EA2689">
                  <w:rPr>
                    <w:noProof/>
                    <w:webHidden/>
                  </w:rPr>
                  <w:fldChar w:fldCharType="separate"/>
                </w:r>
                <w:r>
                  <w:rPr>
                    <w:noProof/>
                    <w:webHidden/>
                  </w:rPr>
                  <w:t>7</w:t>
                </w:r>
                <w:r w:rsidR="00EA2689">
                  <w:rPr>
                    <w:noProof/>
                    <w:webHidden/>
                  </w:rPr>
                  <w:fldChar w:fldCharType="end"/>
                </w:r>
              </w:hyperlink>
            </w:p>
            <w:p w14:paraId="7F547AFD" w14:textId="1B4F9EFA" w:rsidR="00EA2689" w:rsidRDefault="00127C97">
              <w:pPr>
                <w:pStyle w:val="TOC3"/>
                <w:rPr>
                  <w:noProof/>
                  <w:color w:val="auto"/>
                  <w:sz w:val="22"/>
                  <w:szCs w:val="22"/>
                </w:rPr>
              </w:pPr>
              <w:hyperlink w:anchor="_Toc43315206" w:history="1">
                <w:r w:rsidR="00EA2689" w:rsidRPr="00320FAB">
                  <w:rPr>
                    <w:rStyle w:val="Hyperlink"/>
                    <w:noProof/>
                  </w:rPr>
                  <w:t>Roundtable discussion</w:t>
                </w:r>
                <w:r w:rsidR="00EA2689">
                  <w:rPr>
                    <w:noProof/>
                    <w:webHidden/>
                  </w:rPr>
                  <w:tab/>
                </w:r>
                <w:r w:rsidR="00EA2689">
                  <w:rPr>
                    <w:noProof/>
                    <w:webHidden/>
                  </w:rPr>
                  <w:fldChar w:fldCharType="begin"/>
                </w:r>
                <w:r w:rsidR="00EA2689">
                  <w:rPr>
                    <w:noProof/>
                    <w:webHidden/>
                  </w:rPr>
                  <w:instrText xml:space="preserve"> PAGEREF _Toc43315206 \h </w:instrText>
                </w:r>
                <w:r w:rsidR="00EA2689">
                  <w:rPr>
                    <w:noProof/>
                    <w:webHidden/>
                  </w:rPr>
                </w:r>
                <w:r w:rsidR="00EA2689">
                  <w:rPr>
                    <w:noProof/>
                    <w:webHidden/>
                  </w:rPr>
                  <w:fldChar w:fldCharType="separate"/>
                </w:r>
                <w:r>
                  <w:rPr>
                    <w:noProof/>
                    <w:webHidden/>
                  </w:rPr>
                  <w:t>8</w:t>
                </w:r>
                <w:r w:rsidR="00EA2689">
                  <w:rPr>
                    <w:noProof/>
                    <w:webHidden/>
                  </w:rPr>
                  <w:fldChar w:fldCharType="end"/>
                </w:r>
              </w:hyperlink>
            </w:p>
            <w:p w14:paraId="66FF2D6D" w14:textId="57A43A5C" w:rsidR="00EA2689" w:rsidRDefault="00127C97">
              <w:pPr>
                <w:pStyle w:val="TOC2"/>
                <w:rPr>
                  <w:noProof/>
                  <w:color w:val="auto"/>
                  <w:sz w:val="22"/>
                  <w:szCs w:val="22"/>
                </w:rPr>
              </w:pPr>
              <w:hyperlink w:anchor="_Toc43315207" w:history="1">
                <w:r w:rsidR="00EA2689" w:rsidRPr="00320FAB">
                  <w:rPr>
                    <w:rStyle w:val="Hyperlink"/>
                    <w:noProof/>
                  </w:rPr>
                  <w:t>Session 2: discoverability</w:t>
                </w:r>
                <w:r w:rsidR="00EA2689">
                  <w:rPr>
                    <w:noProof/>
                    <w:webHidden/>
                  </w:rPr>
                  <w:tab/>
                </w:r>
                <w:r w:rsidR="00EA2689">
                  <w:rPr>
                    <w:noProof/>
                    <w:webHidden/>
                  </w:rPr>
                  <w:fldChar w:fldCharType="begin"/>
                </w:r>
                <w:r w:rsidR="00EA2689">
                  <w:rPr>
                    <w:noProof/>
                    <w:webHidden/>
                  </w:rPr>
                  <w:instrText xml:space="preserve"> PAGEREF _Toc43315207 \h </w:instrText>
                </w:r>
                <w:r w:rsidR="00EA2689">
                  <w:rPr>
                    <w:noProof/>
                    <w:webHidden/>
                  </w:rPr>
                </w:r>
                <w:r w:rsidR="00EA2689">
                  <w:rPr>
                    <w:noProof/>
                    <w:webHidden/>
                  </w:rPr>
                  <w:fldChar w:fldCharType="separate"/>
                </w:r>
                <w:r>
                  <w:rPr>
                    <w:noProof/>
                    <w:webHidden/>
                  </w:rPr>
                  <w:t>10</w:t>
                </w:r>
                <w:r w:rsidR="00EA2689">
                  <w:rPr>
                    <w:noProof/>
                    <w:webHidden/>
                  </w:rPr>
                  <w:fldChar w:fldCharType="end"/>
                </w:r>
              </w:hyperlink>
            </w:p>
            <w:p w14:paraId="667E8FA1" w14:textId="06A8957F" w:rsidR="00EA2689" w:rsidRDefault="00127C97">
              <w:pPr>
                <w:pStyle w:val="TOC3"/>
                <w:rPr>
                  <w:noProof/>
                  <w:color w:val="auto"/>
                  <w:sz w:val="22"/>
                  <w:szCs w:val="22"/>
                </w:rPr>
              </w:pPr>
              <w:hyperlink w:anchor="_Toc43315208" w:history="1">
                <w:r w:rsidR="00EA2689" w:rsidRPr="00320FAB">
                  <w:rPr>
                    <w:rStyle w:val="Hyperlink"/>
                    <w:noProof/>
                  </w:rPr>
                  <w:t>Open access journals and patient impact</w:t>
                </w:r>
                <w:r w:rsidR="00EA2689">
                  <w:rPr>
                    <w:noProof/>
                    <w:webHidden/>
                  </w:rPr>
                  <w:tab/>
                </w:r>
                <w:r w:rsidR="00EA2689">
                  <w:rPr>
                    <w:noProof/>
                    <w:webHidden/>
                  </w:rPr>
                  <w:fldChar w:fldCharType="begin"/>
                </w:r>
                <w:r w:rsidR="00EA2689">
                  <w:rPr>
                    <w:noProof/>
                    <w:webHidden/>
                  </w:rPr>
                  <w:instrText xml:space="preserve"> PAGEREF _Toc43315208 \h </w:instrText>
                </w:r>
                <w:r w:rsidR="00EA2689">
                  <w:rPr>
                    <w:noProof/>
                    <w:webHidden/>
                  </w:rPr>
                </w:r>
                <w:r w:rsidR="00EA2689">
                  <w:rPr>
                    <w:noProof/>
                    <w:webHidden/>
                  </w:rPr>
                  <w:fldChar w:fldCharType="separate"/>
                </w:r>
                <w:r>
                  <w:rPr>
                    <w:noProof/>
                    <w:webHidden/>
                  </w:rPr>
                  <w:t>10</w:t>
                </w:r>
                <w:r w:rsidR="00EA2689">
                  <w:rPr>
                    <w:noProof/>
                    <w:webHidden/>
                  </w:rPr>
                  <w:fldChar w:fldCharType="end"/>
                </w:r>
              </w:hyperlink>
            </w:p>
            <w:p w14:paraId="2058F5F2" w14:textId="11A5982E" w:rsidR="00EA2689" w:rsidRDefault="00127C97">
              <w:pPr>
                <w:pStyle w:val="TOC3"/>
                <w:rPr>
                  <w:noProof/>
                  <w:color w:val="auto"/>
                  <w:sz w:val="22"/>
                  <w:szCs w:val="22"/>
                </w:rPr>
              </w:pPr>
              <w:hyperlink w:anchor="_Toc43315209" w:history="1">
                <w:r w:rsidR="00EA2689" w:rsidRPr="00320FAB">
                  <w:rPr>
                    <w:rStyle w:val="Hyperlink"/>
                    <w:noProof/>
                  </w:rPr>
                  <w:t>Roundtable discussion</w:t>
                </w:r>
                <w:r w:rsidR="00EA2689">
                  <w:rPr>
                    <w:noProof/>
                    <w:webHidden/>
                  </w:rPr>
                  <w:tab/>
                </w:r>
                <w:r w:rsidR="00EA2689">
                  <w:rPr>
                    <w:noProof/>
                    <w:webHidden/>
                  </w:rPr>
                  <w:fldChar w:fldCharType="begin"/>
                </w:r>
                <w:r w:rsidR="00EA2689">
                  <w:rPr>
                    <w:noProof/>
                    <w:webHidden/>
                  </w:rPr>
                  <w:instrText xml:space="preserve"> PAGEREF _Toc43315209 \h </w:instrText>
                </w:r>
                <w:r w:rsidR="00EA2689">
                  <w:rPr>
                    <w:noProof/>
                    <w:webHidden/>
                  </w:rPr>
                </w:r>
                <w:r w:rsidR="00EA2689">
                  <w:rPr>
                    <w:noProof/>
                    <w:webHidden/>
                  </w:rPr>
                  <w:fldChar w:fldCharType="separate"/>
                </w:r>
                <w:r>
                  <w:rPr>
                    <w:noProof/>
                    <w:webHidden/>
                  </w:rPr>
                  <w:t>10</w:t>
                </w:r>
                <w:r w:rsidR="00EA2689">
                  <w:rPr>
                    <w:noProof/>
                    <w:webHidden/>
                  </w:rPr>
                  <w:fldChar w:fldCharType="end"/>
                </w:r>
              </w:hyperlink>
            </w:p>
            <w:p w14:paraId="0FE01251" w14:textId="6281ECAE" w:rsidR="00EA2689" w:rsidRDefault="00127C97">
              <w:pPr>
                <w:pStyle w:val="TOC2"/>
                <w:rPr>
                  <w:noProof/>
                  <w:color w:val="auto"/>
                  <w:sz w:val="22"/>
                  <w:szCs w:val="22"/>
                </w:rPr>
              </w:pPr>
              <w:hyperlink w:anchor="_Toc43315210" w:history="1">
                <w:r w:rsidR="00EA2689" w:rsidRPr="00320FAB">
                  <w:rPr>
                    <w:rStyle w:val="Hyperlink"/>
                    <w:noProof/>
                  </w:rPr>
                  <w:t>Session 3: accountability and accessibility</w:t>
                </w:r>
                <w:r w:rsidR="00EA2689">
                  <w:rPr>
                    <w:noProof/>
                    <w:webHidden/>
                  </w:rPr>
                  <w:tab/>
                </w:r>
                <w:r w:rsidR="00EA2689">
                  <w:rPr>
                    <w:noProof/>
                    <w:webHidden/>
                  </w:rPr>
                  <w:fldChar w:fldCharType="begin"/>
                </w:r>
                <w:r w:rsidR="00EA2689">
                  <w:rPr>
                    <w:noProof/>
                    <w:webHidden/>
                  </w:rPr>
                  <w:instrText xml:space="preserve"> PAGEREF _Toc43315210 \h </w:instrText>
                </w:r>
                <w:r w:rsidR="00EA2689">
                  <w:rPr>
                    <w:noProof/>
                    <w:webHidden/>
                  </w:rPr>
                </w:r>
                <w:r w:rsidR="00EA2689">
                  <w:rPr>
                    <w:noProof/>
                    <w:webHidden/>
                  </w:rPr>
                  <w:fldChar w:fldCharType="separate"/>
                </w:r>
                <w:r>
                  <w:rPr>
                    <w:noProof/>
                    <w:webHidden/>
                  </w:rPr>
                  <w:t>12</w:t>
                </w:r>
                <w:r w:rsidR="00EA2689">
                  <w:rPr>
                    <w:noProof/>
                    <w:webHidden/>
                  </w:rPr>
                  <w:fldChar w:fldCharType="end"/>
                </w:r>
              </w:hyperlink>
            </w:p>
            <w:p w14:paraId="222B7941" w14:textId="4D6B9696" w:rsidR="00EA2689" w:rsidRDefault="00127C97">
              <w:pPr>
                <w:pStyle w:val="TOC3"/>
                <w:rPr>
                  <w:noProof/>
                  <w:color w:val="auto"/>
                  <w:sz w:val="22"/>
                  <w:szCs w:val="22"/>
                </w:rPr>
              </w:pPr>
              <w:hyperlink w:anchor="_Toc43315211" w:history="1">
                <w:r w:rsidR="00EA2689" w:rsidRPr="00320FAB">
                  <w:rPr>
                    <w:rStyle w:val="Hyperlink"/>
                    <w:noProof/>
                  </w:rPr>
                  <w:t>Improving the use of ORCID during the manuscript publication process</w:t>
                </w:r>
                <w:r w:rsidR="00EA2689">
                  <w:rPr>
                    <w:noProof/>
                    <w:webHidden/>
                  </w:rPr>
                  <w:tab/>
                </w:r>
                <w:r w:rsidR="00EA2689">
                  <w:rPr>
                    <w:noProof/>
                    <w:webHidden/>
                  </w:rPr>
                  <w:fldChar w:fldCharType="begin"/>
                </w:r>
                <w:r w:rsidR="00EA2689">
                  <w:rPr>
                    <w:noProof/>
                    <w:webHidden/>
                  </w:rPr>
                  <w:instrText xml:space="preserve"> PAGEREF _Toc43315211 \h </w:instrText>
                </w:r>
                <w:r w:rsidR="00EA2689">
                  <w:rPr>
                    <w:noProof/>
                    <w:webHidden/>
                  </w:rPr>
                </w:r>
                <w:r w:rsidR="00EA2689">
                  <w:rPr>
                    <w:noProof/>
                    <w:webHidden/>
                  </w:rPr>
                  <w:fldChar w:fldCharType="separate"/>
                </w:r>
                <w:r>
                  <w:rPr>
                    <w:noProof/>
                    <w:webHidden/>
                  </w:rPr>
                  <w:t>12</w:t>
                </w:r>
                <w:r w:rsidR="00EA2689">
                  <w:rPr>
                    <w:noProof/>
                    <w:webHidden/>
                  </w:rPr>
                  <w:fldChar w:fldCharType="end"/>
                </w:r>
              </w:hyperlink>
            </w:p>
            <w:p w14:paraId="78D7858E" w14:textId="731A190E" w:rsidR="00EA2689" w:rsidRDefault="00127C97">
              <w:pPr>
                <w:pStyle w:val="TOC3"/>
                <w:rPr>
                  <w:noProof/>
                  <w:color w:val="auto"/>
                  <w:sz w:val="22"/>
                  <w:szCs w:val="22"/>
                </w:rPr>
              </w:pPr>
              <w:hyperlink w:anchor="_Toc43315212" w:history="1">
                <w:r w:rsidR="00EA2689" w:rsidRPr="00320FAB">
                  <w:rPr>
                    <w:rStyle w:val="Hyperlink"/>
                    <w:noProof/>
                  </w:rPr>
                  <w:t xml:space="preserve">Publication </w:t>
                </w:r>
                <w:r w:rsidR="00F803D2">
                  <w:rPr>
                    <w:rStyle w:val="Hyperlink"/>
                    <w:noProof/>
                  </w:rPr>
                  <w:t>p</w:t>
                </w:r>
                <w:r w:rsidR="00EA2689" w:rsidRPr="00320FAB">
                  <w:rPr>
                    <w:rStyle w:val="Hyperlink"/>
                    <w:noProof/>
                  </w:rPr>
                  <w:t xml:space="preserve">lain </w:t>
                </w:r>
                <w:r w:rsidR="00F803D2">
                  <w:rPr>
                    <w:rStyle w:val="Hyperlink"/>
                    <w:noProof/>
                  </w:rPr>
                  <w:t>l</w:t>
                </w:r>
                <w:r w:rsidR="00EA2689" w:rsidRPr="00320FAB">
                  <w:rPr>
                    <w:rStyle w:val="Hyperlink"/>
                    <w:noProof/>
                  </w:rPr>
                  <w:t xml:space="preserve">anguage </w:t>
                </w:r>
                <w:r w:rsidR="00F803D2">
                  <w:rPr>
                    <w:rStyle w:val="Hyperlink"/>
                    <w:noProof/>
                  </w:rPr>
                  <w:t>s</w:t>
                </w:r>
                <w:r w:rsidR="00EA2689" w:rsidRPr="00320FAB">
                  <w:rPr>
                    <w:rStyle w:val="Hyperlink"/>
                    <w:noProof/>
                  </w:rPr>
                  <w:t>ummaries (PPLS</w:t>
                </w:r>
                <w:r w:rsidR="00F803D2">
                  <w:rPr>
                    <w:rStyle w:val="Hyperlink"/>
                    <w:noProof/>
                  </w:rPr>
                  <w:t>s</w:t>
                </w:r>
                <w:r w:rsidR="00EA2689" w:rsidRPr="00320FAB">
                  <w:rPr>
                    <w:rStyle w:val="Hyperlink"/>
                    <w:noProof/>
                  </w:rPr>
                  <w:t>)</w:t>
                </w:r>
                <w:r w:rsidR="00EA2689">
                  <w:rPr>
                    <w:noProof/>
                    <w:webHidden/>
                  </w:rPr>
                  <w:tab/>
                </w:r>
                <w:r w:rsidR="00EA2689">
                  <w:rPr>
                    <w:noProof/>
                    <w:webHidden/>
                  </w:rPr>
                  <w:fldChar w:fldCharType="begin"/>
                </w:r>
                <w:r w:rsidR="00EA2689">
                  <w:rPr>
                    <w:noProof/>
                    <w:webHidden/>
                  </w:rPr>
                  <w:instrText xml:space="preserve"> PAGEREF _Toc43315212 \h </w:instrText>
                </w:r>
                <w:r w:rsidR="00EA2689">
                  <w:rPr>
                    <w:noProof/>
                    <w:webHidden/>
                  </w:rPr>
                </w:r>
                <w:r w:rsidR="00EA2689">
                  <w:rPr>
                    <w:noProof/>
                    <w:webHidden/>
                  </w:rPr>
                  <w:fldChar w:fldCharType="separate"/>
                </w:r>
                <w:r>
                  <w:rPr>
                    <w:noProof/>
                    <w:webHidden/>
                  </w:rPr>
                  <w:t>12</w:t>
                </w:r>
                <w:r w:rsidR="00EA2689">
                  <w:rPr>
                    <w:noProof/>
                    <w:webHidden/>
                  </w:rPr>
                  <w:fldChar w:fldCharType="end"/>
                </w:r>
              </w:hyperlink>
            </w:p>
            <w:p w14:paraId="7F2B9BB5" w14:textId="107B1F14" w:rsidR="00EA2689" w:rsidRDefault="00127C97">
              <w:pPr>
                <w:pStyle w:val="TOC3"/>
                <w:rPr>
                  <w:noProof/>
                  <w:color w:val="auto"/>
                  <w:sz w:val="22"/>
                  <w:szCs w:val="22"/>
                </w:rPr>
              </w:pPr>
              <w:hyperlink w:anchor="_Toc43315213" w:history="1">
                <w:r w:rsidR="00EA2689" w:rsidRPr="00320FAB">
                  <w:rPr>
                    <w:rStyle w:val="Hyperlink"/>
                    <w:noProof/>
                  </w:rPr>
                  <w:t>Preprints in the time of COVID-19</w:t>
                </w:r>
                <w:r w:rsidR="00EA2689">
                  <w:rPr>
                    <w:noProof/>
                    <w:webHidden/>
                  </w:rPr>
                  <w:tab/>
                </w:r>
                <w:r w:rsidR="00EA2689">
                  <w:rPr>
                    <w:noProof/>
                    <w:webHidden/>
                  </w:rPr>
                  <w:fldChar w:fldCharType="begin"/>
                </w:r>
                <w:r w:rsidR="00EA2689">
                  <w:rPr>
                    <w:noProof/>
                    <w:webHidden/>
                  </w:rPr>
                  <w:instrText xml:space="preserve"> PAGEREF _Toc43315213 \h </w:instrText>
                </w:r>
                <w:r w:rsidR="00EA2689">
                  <w:rPr>
                    <w:noProof/>
                    <w:webHidden/>
                  </w:rPr>
                </w:r>
                <w:r w:rsidR="00EA2689">
                  <w:rPr>
                    <w:noProof/>
                    <w:webHidden/>
                  </w:rPr>
                  <w:fldChar w:fldCharType="separate"/>
                </w:r>
                <w:r>
                  <w:rPr>
                    <w:noProof/>
                    <w:webHidden/>
                  </w:rPr>
                  <w:t>13</w:t>
                </w:r>
                <w:r w:rsidR="00EA2689">
                  <w:rPr>
                    <w:noProof/>
                    <w:webHidden/>
                  </w:rPr>
                  <w:fldChar w:fldCharType="end"/>
                </w:r>
              </w:hyperlink>
            </w:p>
            <w:p w14:paraId="47016A29" w14:textId="0E6EA8F7" w:rsidR="00EA2689" w:rsidRDefault="00127C97">
              <w:pPr>
                <w:pStyle w:val="TOC3"/>
                <w:rPr>
                  <w:noProof/>
                  <w:color w:val="auto"/>
                  <w:sz w:val="22"/>
                  <w:szCs w:val="22"/>
                </w:rPr>
              </w:pPr>
              <w:hyperlink w:anchor="_Toc43315214" w:history="1">
                <w:r w:rsidR="00EA2689" w:rsidRPr="00320FAB">
                  <w:rPr>
                    <w:rStyle w:val="Hyperlink"/>
                    <w:noProof/>
                  </w:rPr>
                  <w:t>Roundtable discussion</w:t>
                </w:r>
                <w:r w:rsidR="00EA2689">
                  <w:rPr>
                    <w:noProof/>
                    <w:webHidden/>
                  </w:rPr>
                  <w:tab/>
                </w:r>
                <w:r w:rsidR="00EA2689">
                  <w:rPr>
                    <w:noProof/>
                    <w:webHidden/>
                  </w:rPr>
                  <w:fldChar w:fldCharType="begin"/>
                </w:r>
                <w:r w:rsidR="00EA2689">
                  <w:rPr>
                    <w:noProof/>
                    <w:webHidden/>
                  </w:rPr>
                  <w:instrText xml:space="preserve"> PAGEREF _Toc43315214 \h </w:instrText>
                </w:r>
                <w:r w:rsidR="00EA2689">
                  <w:rPr>
                    <w:noProof/>
                    <w:webHidden/>
                  </w:rPr>
                </w:r>
                <w:r w:rsidR="00EA2689">
                  <w:rPr>
                    <w:noProof/>
                    <w:webHidden/>
                  </w:rPr>
                  <w:fldChar w:fldCharType="separate"/>
                </w:r>
                <w:r>
                  <w:rPr>
                    <w:noProof/>
                    <w:webHidden/>
                  </w:rPr>
                  <w:t>13</w:t>
                </w:r>
                <w:r w:rsidR="00EA2689">
                  <w:rPr>
                    <w:noProof/>
                    <w:webHidden/>
                  </w:rPr>
                  <w:fldChar w:fldCharType="end"/>
                </w:r>
              </w:hyperlink>
            </w:p>
            <w:p w14:paraId="1C528708" w14:textId="7486FAB4" w:rsidR="00EA2689" w:rsidRDefault="00127C97">
              <w:pPr>
                <w:pStyle w:val="TOC2"/>
                <w:rPr>
                  <w:noProof/>
                  <w:color w:val="auto"/>
                  <w:sz w:val="22"/>
                  <w:szCs w:val="22"/>
                </w:rPr>
              </w:pPr>
              <w:hyperlink w:anchor="_Toc43315215" w:history="1">
                <w:r w:rsidR="00EA2689" w:rsidRPr="00320FAB">
                  <w:rPr>
                    <w:rStyle w:val="Hyperlink"/>
                    <w:noProof/>
                  </w:rPr>
                  <w:t>Roundtable meeting attendees</w:t>
                </w:r>
                <w:r w:rsidR="00EA2689">
                  <w:rPr>
                    <w:noProof/>
                    <w:webHidden/>
                  </w:rPr>
                  <w:tab/>
                </w:r>
                <w:r w:rsidR="00EA2689">
                  <w:rPr>
                    <w:noProof/>
                    <w:webHidden/>
                  </w:rPr>
                  <w:fldChar w:fldCharType="begin"/>
                </w:r>
                <w:r w:rsidR="00EA2689">
                  <w:rPr>
                    <w:noProof/>
                    <w:webHidden/>
                  </w:rPr>
                  <w:instrText xml:space="preserve"> PAGEREF _Toc43315215 \h </w:instrText>
                </w:r>
                <w:r w:rsidR="00EA2689">
                  <w:rPr>
                    <w:noProof/>
                    <w:webHidden/>
                  </w:rPr>
                </w:r>
                <w:r w:rsidR="00EA2689">
                  <w:rPr>
                    <w:noProof/>
                    <w:webHidden/>
                  </w:rPr>
                  <w:fldChar w:fldCharType="separate"/>
                </w:r>
                <w:r>
                  <w:rPr>
                    <w:noProof/>
                    <w:webHidden/>
                  </w:rPr>
                  <w:t>16</w:t>
                </w:r>
                <w:r w:rsidR="00EA2689">
                  <w:rPr>
                    <w:noProof/>
                    <w:webHidden/>
                  </w:rPr>
                  <w:fldChar w:fldCharType="end"/>
                </w:r>
              </w:hyperlink>
            </w:p>
            <w:p w14:paraId="57466CF3" w14:textId="18AE3425" w:rsidR="005C742C" w:rsidRDefault="00CE7F22" w:rsidP="00466F1C">
              <w:pPr>
                <w:pStyle w:val="TOC2"/>
                <w:rPr>
                  <w:noProof/>
                </w:rPr>
              </w:pPr>
              <w:r>
                <w:rPr>
                  <w:b/>
                  <w:bCs/>
                  <w:noProof/>
                </w:rPr>
                <w:fldChar w:fldCharType="end"/>
              </w:r>
            </w:p>
          </w:sdtContent>
        </w:sdt>
        <w:p w14:paraId="4401F6DF" w14:textId="0467072A" w:rsidR="00F20B5D" w:rsidRPr="001E0C04" w:rsidRDefault="00F20B5D" w:rsidP="00466F1C">
          <w:pPr>
            <w:sectPr w:rsidR="00F20B5D" w:rsidRPr="001E0C04" w:rsidSect="006B0D6E">
              <w:pgSz w:w="11906" w:h="16838" w:code="153"/>
              <w:pgMar w:top="1440" w:right="1080" w:bottom="1440" w:left="1080" w:header="708" w:footer="680" w:gutter="0"/>
              <w:cols w:space="708"/>
              <w:titlePg/>
              <w:docGrid w:linePitch="360"/>
            </w:sectPr>
          </w:pPr>
        </w:p>
        <w:p w14:paraId="65105D2F" w14:textId="7B17B0F8" w:rsidR="00326220" w:rsidRDefault="003D54CE" w:rsidP="00B8169F">
          <w:pPr>
            <w:pStyle w:val="Heading2attop"/>
          </w:pPr>
          <w:bookmarkStart w:id="6" w:name="_Toc43315201"/>
          <w:bookmarkStart w:id="7" w:name="_Toc1461093"/>
          <w:bookmarkStart w:id="8" w:name="_Toc503962530"/>
          <w:bookmarkStart w:id="9" w:name="_Toc30780230"/>
          <w:r>
            <w:lastRenderedPageBreak/>
            <w:t>Session 1: s</w:t>
          </w:r>
          <w:r w:rsidR="00326220">
            <w:t xml:space="preserve">ummary of </w:t>
          </w:r>
          <w:r>
            <w:t>the Open Pharma January roundtable</w:t>
          </w:r>
          <w:bookmarkEnd w:id="6"/>
        </w:p>
        <w:p w14:paraId="6A5990B9" w14:textId="0464CBE8" w:rsidR="00E05C17" w:rsidRDefault="00E05C17" w:rsidP="00BF3BFB">
          <w:pPr>
            <w:pStyle w:val="ListParagraph"/>
            <w:framePr w:hSpace="0" w:wrap="auto" w:vAnchor="margin" w:hAnchor="text" w:xAlign="left" w:yAlign="inline"/>
            <w:numPr>
              <w:ilvl w:val="0"/>
              <w:numId w:val="13"/>
            </w:numPr>
            <w:ind w:left="0"/>
            <w:rPr>
              <w:color w:val="auto"/>
            </w:rPr>
          </w:pPr>
          <w:r w:rsidRPr="00E05C17">
            <w:rPr>
              <w:color w:val="auto"/>
            </w:rPr>
            <w:t xml:space="preserve">Open Pharma’s focus for 2019 was widening engagement, </w:t>
          </w:r>
          <w:r w:rsidR="003868E0">
            <w:rPr>
              <w:color w:val="auto"/>
            </w:rPr>
            <w:t>which we</w:t>
          </w:r>
          <w:r w:rsidR="00F4452E">
            <w:rPr>
              <w:color w:val="auto"/>
            </w:rPr>
            <w:t xml:space="preserve"> w</w:t>
          </w:r>
          <w:r w:rsidR="00442D7C">
            <w:rPr>
              <w:color w:val="auto"/>
            </w:rPr>
            <w:t>ould</w:t>
          </w:r>
          <w:r w:rsidR="00F4452E">
            <w:rPr>
              <w:color w:val="auto"/>
            </w:rPr>
            <w:t xml:space="preserve"> build on in 2020.</w:t>
          </w:r>
        </w:p>
        <w:p w14:paraId="482F2880" w14:textId="3E108B09" w:rsidR="00E05C17" w:rsidRPr="00A11C74" w:rsidRDefault="00E05C17" w:rsidP="00BF3BFB">
          <w:pPr>
            <w:pStyle w:val="ListParagraph"/>
            <w:framePr w:hSpace="0" w:wrap="auto" w:vAnchor="margin" w:hAnchor="text" w:xAlign="left" w:yAlign="inline"/>
            <w:numPr>
              <w:ilvl w:val="1"/>
              <w:numId w:val="17"/>
            </w:numPr>
            <w:ind w:left="714" w:hanging="357"/>
            <w:rPr>
              <w:color w:val="auto"/>
            </w:rPr>
          </w:pPr>
          <w:r>
            <w:rPr>
              <w:color w:val="auto"/>
            </w:rPr>
            <w:t xml:space="preserve">The communications </w:t>
          </w:r>
          <w:r w:rsidR="00A11C74">
            <w:rPr>
              <w:color w:val="auto"/>
            </w:rPr>
            <w:t>delivered</w:t>
          </w:r>
          <w:r>
            <w:rPr>
              <w:color w:val="auto"/>
            </w:rPr>
            <w:t xml:space="preserve"> throughout </w:t>
          </w:r>
          <w:r w:rsidR="000C6F5E">
            <w:rPr>
              <w:color w:val="auto"/>
            </w:rPr>
            <w:t>2019, such as the Open Pharma position statement on open access</w:t>
          </w:r>
          <w:r w:rsidR="00C85EEA">
            <w:rPr>
              <w:color w:val="auto"/>
            </w:rPr>
            <w:t>, have enabled Open Pharma to connect with new stakeholders in academic publishing</w:t>
          </w:r>
          <w:r w:rsidR="008C7BB0">
            <w:rPr>
              <w:color w:val="auto"/>
            </w:rPr>
            <w:t xml:space="preserve"> and </w:t>
          </w:r>
          <w:r w:rsidR="00A11C74">
            <w:rPr>
              <w:color w:val="auto"/>
            </w:rPr>
            <w:t xml:space="preserve">to </w:t>
          </w:r>
          <w:r w:rsidR="00F4452E">
            <w:rPr>
              <w:color w:val="auto"/>
            </w:rPr>
            <w:t>develop existing relationships with</w:t>
          </w:r>
          <w:r w:rsidR="008C7BB0">
            <w:rPr>
              <w:color w:val="auto"/>
            </w:rPr>
            <w:t xml:space="preserve"> </w:t>
          </w:r>
          <w:r w:rsidR="00F4452E">
            <w:rPr>
              <w:color w:val="auto"/>
            </w:rPr>
            <w:t xml:space="preserve">several </w:t>
          </w:r>
          <w:r w:rsidR="008C7BB0">
            <w:rPr>
              <w:color w:val="auto"/>
            </w:rPr>
            <w:t>organizations</w:t>
          </w:r>
          <w:r w:rsidR="00F4452E">
            <w:rPr>
              <w:color w:val="auto"/>
            </w:rPr>
            <w:t>,</w:t>
          </w:r>
          <w:r w:rsidR="008C7BB0">
            <w:rPr>
              <w:color w:val="auto"/>
            </w:rPr>
            <w:t xml:space="preserve"> including </w:t>
          </w:r>
          <w:r w:rsidR="00A11C74">
            <w:rPr>
              <w:color w:val="auto"/>
            </w:rPr>
            <w:t>the International Society for Medical Publications Professionals (ISMPP)</w:t>
          </w:r>
          <w:r w:rsidR="008C7BB0">
            <w:rPr>
              <w:color w:val="auto"/>
            </w:rPr>
            <w:t xml:space="preserve">, </w:t>
          </w:r>
          <w:r w:rsidR="00A11C74">
            <w:rPr>
              <w:color w:val="auto"/>
            </w:rPr>
            <w:t>the Nati</w:t>
          </w:r>
          <w:r w:rsidR="00A11C74" w:rsidRPr="00A11C74">
            <w:rPr>
              <w:color w:val="auto"/>
            </w:rPr>
            <w:t>onal Information Standards Organization</w:t>
          </w:r>
          <w:r w:rsidR="008C7BB0" w:rsidRPr="00A11C74">
            <w:rPr>
              <w:color w:val="auto"/>
            </w:rPr>
            <w:t xml:space="preserve"> and medRxiv</w:t>
          </w:r>
          <w:r w:rsidR="00A11C74" w:rsidRPr="00A11C74">
            <w:rPr>
              <w:color w:val="auto"/>
            </w:rPr>
            <w:t xml:space="preserve"> (</w:t>
          </w:r>
          <w:r w:rsidR="00A11C74" w:rsidRPr="00A11C74">
            <w:rPr>
              <w:b/>
              <w:bCs/>
              <w:color w:val="auto"/>
            </w:rPr>
            <w:t>Figure 1</w:t>
          </w:r>
          <w:r w:rsidR="00A11C74" w:rsidRPr="00A11C74">
            <w:rPr>
              <w:color w:val="auto"/>
            </w:rPr>
            <w:t>).</w:t>
          </w:r>
        </w:p>
        <w:p w14:paraId="217C6F9E" w14:textId="305C59DF" w:rsidR="00BB3A14" w:rsidRDefault="0045202B" w:rsidP="00BF3BFB">
          <w:pPr>
            <w:pStyle w:val="ListParagraph"/>
            <w:framePr w:hSpace="0" w:wrap="auto" w:vAnchor="margin" w:hAnchor="text" w:xAlign="left" w:yAlign="inline"/>
            <w:numPr>
              <w:ilvl w:val="0"/>
              <w:numId w:val="12"/>
            </w:numPr>
            <w:ind w:left="0" w:hanging="357"/>
          </w:pPr>
          <w:r w:rsidRPr="00A11C74">
            <w:rPr>
              <w:color w:val="auto"/>
            </w:rPr>
            <w:t>On January</w:t>
          </w:r>
          <w:r w:rsidR="00D84AAA">
            <w:rPr>
              <w:color w:val="auto"/>
            </w:rPr>
            <w:t xml:space="preserve"> 20,</w:t>
          </w:r>
          <w:r w:rsidRPr="00A11C74">
            <w:rPr>
              <w:color w:val="auto"/>
            </w:rPr>
            <w:t xml:space="preserve"> 2020, Open Pharma Members, Supporters and Advis</w:t>
          </w:r>
          <w:r w:rsidR="00442D7C">
            <w:rPr>
              <w:color w:val="auto"/>
            </w:rPr>
            <w:t>e</w:t>
          </w:r>
          <w:r w:rsidRPr="00A11C74">
            <w:rPr>
              <w:color w:val="auto"/>
            </w:rPr>
            <w:t xml:space="preserve">rs met </w:t>
          </w:r>
          <w:r w:rsidR="00E05C17" w:rsidRPr="00A11C74">
            <w:rPr>
              <w:color w:val="auto"/>
            </w:rPr>
            <w:t xml:space="preserve">at </w:t>
          </w:r>
          <w:r w:rsidR="00E05C17" w:rsidRPr="00671EF6">
            <w:t xml:space="preserve">GSK House in </w:t>
          </w:r>
          <w:r w:rsidR="003B31F8">
            <w:t>London</w:t>
          </w:r>
          <w:r w:rsidR="00E05C17" w:rsidRPr="00671EF6">
            <w:t>, UK, to discuss stakeholder positions on open access, patient and public involvement in medical communications</w:t>
          </w:r>
          <w:r w:rsidR="00442D7C">
            <w:t>,</w:t>
          </w:r>
          <w:r w:rsidR="00E05C17" w:rsidRPr="00671EF6">
            <w:t xml:space="preserve"> and the visibility of publications. </w:t>
          </w:r>
        </w:p>
        <w:p w14:paraId="6B80AC62" w14:textId="60F727B0" w:rsidR="00A11C74" w:rsidRDefault="00024771" w:rsidP="00BF3BFB">
          <w:pPr>
            <w:pStyle w:val="ListParagraph"/>
            <w:framePr w:hSpace="0" w:wrap="auto" w:vAnchor="margin" w:hAnchor="text" w:xAlign="left" w:yAlign="inline"/>
            <w:numPr>
              <w:ilvl w:val="0"/>
              <w:numId w:val="12"/>
            </w:numPr>
            <w:ind w:left="0" w:hanging="357"/>
          </w:pPr>
          <w:r>
            <w:t>The roundtable meeting was split into three sessions.</w:t>
          </w:r>
        </w:p>
        <w:p w14:paraId="04BA7736" w14:textId="178A2BFD" w:rsidR="00024771" w:rsidRDefault="00024771" w:rsidP="00BF3BFB">
          <w:pPr>
            <w:pStyle w:val="ListParagraph"/>
            <w:framePr w:hSpace="0" w:wrap="auto" w:vAnchor="margin" w:hAnchor="text" w:xAlign="left" w:yAlign="inline"/>
            <w:numPr>
              <w:ilvl w:val="1"/>
              <w:numId w:val="17"/>
            </w:numPr>
            <w:ind w:left="714" w:hanging="357"/>
          </w:pPr>
          <w:r>
            <w:t xml:space="preserve">Session 1 was about shaping policy with the position statement on open access. Attendees discussed the ways in which different open access models </w:t>
          </w:r>
          <w:r w:rsidR="00F4452E">
            <w:t xml:space="preserve">can </w:t>
          </w:r>
          <w:r>
            <w:t>help ensure that research is both accessible and discoverable.</w:t>
          </w:r>
        </w:p>
        <w:p w14:paraId="14F8DF98" w14:textId="63E4255D" w:rsidR="00024771" w:rsidRDefault="00024771" w:rsidP="00BF3BFB">
          <w:pPr>
            <w:pStyle w:val="ListParagraph"/>
            <w:framePr w:hSpace="0" w:wrap="auto" w:vAnchor="margin" w:hAnchor="text" w:xAlign="left" w:yAlign="inline"/>
            <w:numPr>
              <w:ilvl w:val="0"/>
              <w:numId w:val="18"/>
            </w:numPr>
            <w:ind w:left="1440"/>
          </w:pPr>
          <w:r>
            <w:t>The need to respect authors</w:t>
          </w:r>
          <w:r w:rsidR="00442D7C">
            <w:t>’</w:t>
          </w:r>
          <w:r>
            <w:t xml:space="preserve"> freedom to publish in their journal of choice (as outlined in the </w:t>
          </w:r>
          <w:r w:rsidR="00F4452E" w:rsidRPr="00F4452E">
            <w:t>International Committee of Medical Journal Editors</w:t>
          </w:r>
          <w:r>
            <w:t xml:space="preserve"> and the Good Publication Practice guidelines) is a key consideration for pharmaceutical companies </w:t>
          </w:r>
          <w:r w:rsidR="00F4452E">
            <w:t xml:space="preserve">thinking about </w:t>
          </w:r>
          <w:r w:rsidR="007E3DA7">
            <w:t>open access mandates.</w:t>
          </w:r>
          <w:r w:rsidR="006A7CFC">
            <w:t xml:space="preserve"> </w:t>
          </w:r>
        </w:p>
        <w:p w14:paraId="7D196907" w14:textId="77777777" w:rsidR="001432FA" w:rsidRPr="001432FA" w:rsidRDefault="007E3DA7" w:rsidP="00BF3BFB">
          <w:pPr>
            <w:pStyle w:val="ListParagraph"/>
            <w:framePr w:hSpace="0" w:wrap="auto" w:vAnchor="margin" w:hAnchor="text" w:xAlign="left" w:yAlign="inline"/>
            <w:numPr>
              <w:ilvl w:val="0"/>
              <w:numId w:val="19"/>
            </w:numPr>
            <w:ind w:left="1440"/>
            <w:rPr>
              <w:color w:val="auto"/>
            </w:rPr>
          </w:pPr>
          <w:r>
            <w:t xml:space="preserve">Other considerations include </w:t>
          </w:r>
          <w:r w:rsidR="00F4452E">
            <w:t xml:space="preserve">the </w:t>
          </w:r>
          <w:r>
            <w:t>cost of</w:t>
          </w:r>
          <w:r w:rsidR="00F4452E">
            <w:t xml:space="preserve"> open access</w:t>
          </w:r>
          <w:r>
            <w:t xml:space="preserve"> publishing and the risk of being perceived to be cherry</w:t>
          </w:r>
          <w:r w:rsidR="00442D7C">
            <w:t>-</w:t>
          </w:r>
          <w:r>
            <w:t>picking certain results to share open access.</w:t>
          </w:r>
          <w:r w:rsidR="001432FA">
            <w:t xml:space="preserve"> </w:t>
          </w:r>
        </w:p>
        <w:p w14:paraId="67FEBB3D" w14:textId="1377FC5E" w:rsidR="007E3DA7" w:rsidRPr="001432FA" w:rsidRDefault="007E3DA7" w:rsidP="00BF3BFB">
          <w:pPr>
            <w:pStyle w:val="ListParagraph"/>
            <w:framePr w:hSpace="0" w:wrap="auto" w:vAnchor="margin" w:hAnchor="text" w:xAlign="left" w:yAlign="inline"/>
            <w:numPr>
              <w:ilvl w:val="0"/>
              <w:numId w:val="19"/>
            </w:numPr>
            <w:ind w:left="1440"/>
            <w:rPr>
              <w:color w:val="auto"/>
            </w:rPr>
          </w:pPr>
          <w:r w:rsidRPr="001432FA">
            <w:rPr>
              <w:color w:val="auto"/>
            </w:rPr>
            <w:t>Better communication between pharma, publishers and libraries will be essential to ensure a sustainable model of open access publishing for all stakeholders.</w:t>
          </w:r>
        </w:p>
        <w:p w14:paraId="54F0ED00" w14:textId="5C390513" w:rsidR="007E3DA7" w:rsidRDefault="003D4E5C" w:rsidP="00BF3BFB">
          <w:pPr>
            <w:pStyle w:val="ListParagraph"/>
            <w:framePr w:hSpace="0" w:wrap="auto" w:vAnchor="margin" w:hAnchor="text" w:xAlign="left" w:yAlign="inline"/>
            <w:numPr>
              <w:ilvl w:val="1"/>
              <w:numId w:val="17"/>
            </w:numPr>
            <w:ind w:left="714" w:hanging="357"/>
            <w:rPr>
              <w:color w:val="auto"/>
            </w:rPr>
          </w:pPr>
          <w:r w:rsidRPr="007E3DA7">
            <w:rPr>
              <w:color w:val="auto"/>
            </w:rPr>
            <w:t xml:space="preserve">Session 2 </w:t>
          </w:r>
          <w:r w:rsidR="007E3DA7" w:rsidRPr="007E3DA7">
            <w:rPr>
              <w:color w:val="auto"/>
            </w:rPr>
            <w:t>was oriented around publication enhancements</w:t>
          </w:r>
          <w:r w:rsidR="007A3FCF">
            <w:rPr>
              <w:color w:val="auto"/>
            </w:rPr>
            <w:t xml:space="preserve"> and patient involvement in research</w:t>
          </w:r>
          <w:r w:rsidR="007E3DA7" w:rsidRPr="007E3DA7">
            <w:rPr>
              <w:color w:val="auto"/>
            </w:rPr>
            <w:t>.</w:t>
          </w:r>
        </w:p>
        <w:p w14:paraId="7FA88C03" w14:textId="77777777" w:rsidR="001432FA" w:rsidRDefault="007A3FCF" w:rsidP="00BF3BFB">
          <w:pPr>
            <w:pStyle w:val="ListParagraph"/>
            <w:framePr w:hSpace="0" w:wrap="auto" w:vAnchor="margin" w:hAnchor="text" w:xAlign="left" w:yAlign="inline"/>
            <w:numPr>
              <w:ilvl w:val="0"/>
              <w:numId w:val="20"/>
            </w:numPr>
            <w:rPr>
              <w:color w:val="auto"/>
            </w:rPr>
          </w:pPr>
          <w:r>
            <w:rPr>
              <w:color w:val="auto"/>
            </w:rPr>
            <w:t>Enhance</w:t>
          </w:r>
          <w:r w:rsidR="00F4452E">
            <w:rPr>
              <w:color w:val="auto"/>
            </w:rPr>
            <w:t>d</w:t>
          </w:r>
          <w:r>
            <w:rPr>
              <w:color w:val="auto"/>
            </w:rPr>
            <w:t xml:space="preserve"> content, such as plain language summaries (PLSs) are becoming more acceptable routes for </w:t>
          </w:r>
          <w:r w:rsidR="00F4452E">
            <w:rPr>
              <w:color w:val="auto"/>
            </w:rPr>
            <w:t>pharma to share clinical research</w:t>
          </w:r>
          <w:r>
            <w:rPr>
              <w:color w:val="auto"/>
            </w:rPr>
            <w:t xml:space="preserve"> with the public.</w:t>
          </w:r>
        </w:p>
        <w:p w14:paraId="5DE7F19F" w14:textId="43466BF6" w:rsidR="007A3FCF" w:rsidRPr="001432FA" w:rsidRDefault="007A3FCF" w:rsidP="00BF3BFB">
          <w:pPr>
            <w:pStyle w:val="ListParagraph"/>
            <w:framePr w:hSpace="0" w:wrap="auto" w:vAnchor="margin" w:hAnchor="text" w:xAlign="left" w:yAlign="inline"/>
            <w:numPr>
              <w:ilvl w:val="0"/>
              <w:numId w:val="20"/>
            </w:numPr>
            <w:rPr>
              <w:color w:val="auto"/>
            </w:rPr>
          </w:pPr>
          <w:r w:rsidRPr="001432FA">
            <w:rPr>
              <w:color w:val="auto"/>
            </w:rPr>
            <w:t xml:space="preserve">The big challenge </w:t>
          </w:r>
          <w:r w:rsidR="00F4452E" w:rsidRPr="001432FA">
            <w:rPr>
              <w:color w:val="auto"/>
            </w:rPr>
            <w:t>is</w:t>
          </w:r>
          <w:r w:rsidRPr="001432FA">
            <w:rPr>
              <w:color w:val="auto"/>
            </w:rPr>
            <w:t xml:space="preserve"> in aligning the process of developing enhanced content between </w:t>
          </w:r>
          <w:r w:rsidR="00F4452E" w:rsidRPr="001432FA">
            <w:rPr>
              <w:color w:val="auto"/>
            </w:rPr>
            <w:t>pharma and publishers</w:t>
          </w:r>
          <w:r w:rsidRPr="001432FA">
            <w:rPr>
              <w:color w:val="auto"/>
            </w:rPr>
            <w:t xml:space="preserve"> involved at different stages of the publication process.</w:t>
          </w:r>
        </w:p>
        <w:p w14:paraId="3911689D" w14:textId="09DD9BDC" w:rsidR="007A3FCF" w:rsidRDefault="007A3FCF" w:rsidP="00BF3BFB">
          <w:pPr>
            <w:pStyle w:val="ListParagraph"/>
            <w:framePr w:hSpace="0" w:wrap="auto" w:vAnchor="margin" w:hAnchor="text" w:xAlign="left" w:yAlign="inline"/>
            <w:numPr>
              <w:ilvl w:val="1"/>
              <w:numId w:val="17"/>
            </w:numPr>
            <w:ind w:left="714" w:hanging="357"/>
            <w:rPr>
              <w:color w:val="auto"/>
            </w:rPr>
          </w:pPr>
          <w:r>
            <w:rPr>
              <w:color w:val="auto"/>
            </w:rPr>
            <w:t xml:space="preserve">During </w:t>
          </w:r>
          <w:r w:rsidR="00754AAD">
            <w:rPr>
              <w:color w:val="auto"/>
            </w:rPr>
            <w:t>S</w:t>
          </w:r>
          <w:r>
            <w:rPr>
              <w:color w:val="auto"/>
            </w:rPr>
            <w:t>ession 3</w:t>
          </w:r>
          <w:r w:rsidR="00754AAD">
            <w:rPr>
              <w:color w:val="auto"/>
            </w:rPr>
            <w:t>,</w:t>
          </w:r>
          <w:r>
            <w:rPr>
              <w:color w:val="auto"/>
            </w:rPr>
            <w:t xml:space="preserve"> attendees discussed ways in which we can increase the visibility of publications.</w:t>
          </w:r>
        </w:p>
        <w:p w14:paraId="465DF53E" w14:textId="73F184EA" w:rsidR="006578FC" w:rsidRDefault="007A3FCF" w:rsidP="00BF3BFB">
          <w:pPr>
            <w:pStyle w:val="ListParagraph"/>
            <w:framePr w:hSpace="0" w:wrap="auto" w:vAnchor="margin" w:hAnchor="text" w:xAlign="left" w:yAlign="inline"/>
            <w:numPr>
              <w:ilvl w:val="0"/>
              <w:numId w:val="21"/>
            </w:numPr>
            <w:ind w:left="1440"/>
            <w:rPr>
              <w:color w:val="auto"/>
            </w:rPr>
          </w:pPr>
          <w:r>
            <w:rPr>
              <w:color w:val="auto"/>
            </w:rPr>
            <w:t xml:space="preserve">COVID-19 has brought about some of </w:t>
          </w:r>
          <w:r w:rsidR="006578FC">
            <w:rPr>
              <w:color w:val="auto"/>
            </w:rPr>
            <w:t>the biggest changes in this area, with research being published at an unprecedented pace.</w:t>
          </w:r>
        </w:p>
        <w:p w14:paraId="6FACECE7" w14:textId="6CB42D88" w:rsidR="006578FC" w:rsidRDefault="006578FC" w:rsidP="00BF3BFB">
          <w:pPr>
            <w:pStyle w:val="ListParagraph"/>
            <w:framePr w:hSpace="0" w:wrap="auto" w:vAnchor="margin" w:hAnchor="text" w:xAlign="left" w:yAlign="inline"/>
            <w:numPr>
              <w:ilvl w:val="0"/>
              <w:numId w:val="22"/>
            </w:numPr>
            <w:ind w:left="1440"/>
            <w:rPr>
              <w:color w:val="auto"/>
            </w:rPr>
          </w:pPr>
          <w:r>
            <w:rPr>
              <w:color w:val="auto"/>
            </w:rPr>
            <w:t>Preprints, self-</w:t>
          </w:r>
          <w:proofErr w:type="gramStart"/>
          <w:r>
            <w:rPr>
              <w:color w:val="auto"/>
            </w:rPr>
            <w:t>archiving</w:t>
          </w:r>
          <w:proofErr w:type="gramEnd"/>
          <w:r>
            <w:rPr>
              <w:color w:val="auto"/>
            </w:rPr>
            <w:t xml:space="preserve"> and green open access were suggested as potential routes for increasing the reach of publications.</w:t>
          </w:r>
        </w:p>
        <w:p w14:paraId="4FCA0B15" w14:textId="15B0ECD7" w:rsidR="003D4E5C" w:rsidRPr="006578FC" w:rsidRDefault="006578FC" w:rsidP="00BF3BFB">
          <w:pPr>
            <w:pStyle w:val="ListParagraph"/>
            <w:framePr w:hSpace="0" w:wrap="auto" w:vAnchor="margin" w:hAnchor="text" w:xAlign="left" w:yAlign="inline"/>
            <w:numPr>
              <w:ilvl w:val="0"/>
              <w:numId w:val="12"/>
            </w:numPr>
            <w:ind w:left="0" w:hanging="357"/>
            <w:rPr>
              <w:color w:val="auto"/>
            </w:rPr>
          </w:pPr>
          <w:r>
            <w:rPr>
              <w:color w:val="auto"/>
            </w:rPr>
            <w:t xml:space="preserve">Attendees agreed that the primary </w:t>
          </w:r>
          <w:r w:rsidR="00CC2650">
            <w:rPr>
              <w:color w:val="auto"/>
            </w:rPr>
            <w:t xml:space="preserve">goal </w:t>
          </w:r>
          <w:r>
            <w:rPr>
              <w:color w:val="auto"/>
            </w:rPr>
            <w:t xml:space="preserve">for 2020 is to establish </w:t>
          </w:r>
          <w:r w:rsidR="00F4452E">
            <w:rPr>
              <w:color w:val="auto"/>
            </w:rPr>
            <w:t>the best</w:t>
          </w:r>
          <w:r>
            <w:rPr>
              <w:color w:val="auto"/>
            </w:rPr>
            <w:t xml:space="preserve"> route to make the right materials available to the individuals who need them.</w:t>
          </w:r>
          <w:r w:rsidR="00191A34" w:rsidRPr="006578FC">
            <w:rPr>
              <w:color w:val="E21F26" w:themeColor="accent2"/>
            </w:rPr>
            <w:t xml:space="preserve"> </w:t>
          </w:r>
        </w:p>
        <w:p w14:paraId="546DBB69" w14:textId="50FD1E02" w:rsidR="00341D97" w:rsidRPr="00341D97" w:rsidRDefault="00341D97" w:rsidP="00341D97">
          <w:pPr>
            <w:spacing w:after="200" w:line="276" w:lineRule="auto"/>
            <w:rPr>
              <w:sz w:val="16"/>
              <w:szCs w:val="16"/>
            </w:rPr>
          </w:pPr>
          <w:bookmarkStart w:id="10" w:name="_Toc43315202"/>
          <w:r>
            <w:rPr>
              <w:noProof/>
            </w:rPr>
            <w:drawing>
              <wp:inline distT="0" distB="0" distL="0" distR="0" wp14:anchorId="437904CC" wp14:editId="14B9EABE">
                <wp:extent cx="6136760" cy="232084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6" t="1955" r="781" b="2927"/>
                        <a:stretch/>
                      </pic:blipFill>
                      <pic:spPr bwMode="auto">
                        <a:xfrm>
                          <a:off x="0" y="0"/>
                          <a:ext cx="6187395" cy="2339991"/>
                        </a:xfrm>
                        <a:prstGeom prst="rect">
                          <a:avLst/>
                        </a:prstGeom>
                        <a:noFill/>
                        <a:ln>
                          <a:noFill/>
                        </a:ln>
                        <a:extLst>
                          <a:ext uri="{53640926-AAD7-44D8-BBD7-CCE9431645EC}">
                            <a14:shadowObscured xmlns:a14="http://schemas.microsoft.com/office/drawing/2010/main"/>
                          </a:ext>
                        </a:extLst>
                      </pic:spPr>
                    </pic:pic>
                  </a:graphicData>
                </a:graphic>
              </wp:inline>
            </w:drawing>
          </w:r>
          <w:r w:rsidRPr="00341D97">
            <w:rPr>
              <w:b/>
              <w:bCs/>
            </w:rPr>
            <w:t>Figure 1:</w:t>
          </w:r>
          <w:r>
            <w:t xml:space="preserve"> Open Pharma’s recent achievements</w:t>
          </w:r>
          <w:r w:rsidRPr="00341D97">
            <w:rPr>
              <w:sz w:val="16"/>
              <w:szCs w:val="16"/>
            </w:rPr>
            <w:br/>
            <w:t xml:space="preserve">ABPI, Association of the British Pharmaceutical Industry; </w:t>
          </w:r>
          <w:r w:rsidRPr="00341D97">
            <w:rPr>
              <w:i/>
              <w:iCs/>
              <w:sz w:val="16"/>
              <w:szCs w:val="16"/>
            </w:rPr>
            <w:t>BMJ</w:t>
          </w:r>
          <w:r w:rsidRPr="00341D97">
            <w:rPr>
              <w:sz w:val="16"/>
              <w:szCs w:val="16"/>
            </w:rPr>
            <w:t xml:space="preserve">, </w:t>
          </w:r>
          <w:r w:rsidRPr="00341D97">
            <w:rPr>
              <w:i/>
              <w:iCs/>
              <w:sz w:val="16"/>
              <w:szCs w:val="16"/>
            </w:rPr>
            <w:t>British Medical Journal</w:t>
          </w:r>
          <w:r w:rsidRPr="00341D97">
            <w:rPr>
              <w:sz w:val="16"/>
              <w:szCs w:val="16"/>
            </w:rPr>
            <w:t xml:space="preserve">; CBMRT, </w:t>
          </w:r>
          <w:proofErr w:type="spellStart"/>
          <w:r w:rsidRPr="00341D97">
            <w:rPr>
              <w:sz w:val="16"/>
              <w:szCs w:val="16"/>
            </w:rPr>
            <w:t>Center</w:t>
          </w:r>
          <w:proofErr w:type="spellEnd"/>
          <w:r w:rsidRPr="00341D97">
            <w:rPr>
              <w:sz w:val="16"/>
              <w:szCs w:val="16"/>
            </w:rPr>
            <w:t xml:space="preserve"> for Biomedical Research Transparency; EFPIA, European Federation of Pharmaceutical Industries and Associations; EMWA, European Medical Writers Association; LERU, League of European Research Universities; ISMPP, International Society for Medical Publication Professionals; MPIP, Medical Publishing Insights &amp; Practices; NISO, National Information Standards Organization; PLOS, Public Library of Science; WHO, World Health Organization</w:t>
          </w:r>
        </w:p>
        <w:p w14:paraId="50FDA19E" w14:textId="19750813" w:rsidR="00F35FAE" w:rsidRDefault="00F4452E" w:rsidP="00341D97">
          <w:pPr>
            <w:pStyle w:val="Heading2"/>
            <w:rPr>
              <w:noProof/>
            </w:rPr>
          </w:pPr>
          <w:r>
            <w:br w:type="page"/>
          </w:r>
          <w:r w:rsidR="001E0C04">
            <w:lastRenderedPageBreak/>
            <w:t xml:space="preserve">Session </w:t>
          </w:r>
          <w:r w:rsidR="003D54CE">
            <w:t>2</w:t>
          </w:r>
          <w:r w:rsidR="001E0C04">
            <w:t xml:space="preserve">: </w:t>
          </w:r>
          <w:bookmarkEnd w:id="7"/>
          <w:r w:rsidR="00466F1C">
            <w:t>transparency</w:t>
          </w:r>
          <w:bookmarkEnd w:id="10"/>
        </w:p>
        <w:p w14:paraId="0366D7CF" w14:textId="4D83E538" w:rsidR="003910EE" w:rsidRPr="002711DC" w:rsidRDefault="00F901DF" w:rsidP="004A51D8">
          <w:pPr>
            <w:pStyle w:val="Heading3"/>
          </w:pPr>
          <w:bookmarkStart w:id="11" w:name="_Toc43315203"/>
          <w:r w:rsidRPr="002711DC">
            <w:t>The Bill &amp; Melinda Gates Foundation o</w:t>
          </w:r>
          <w:r w:rsidR="001037FA" w:rsidRPr="002711DC">
            <w:t>pen access policy 2021</w:t>
          </w:r>
        </w:p>
      </w:sdtContent>
    </w:sdt>
    <w:bookmarkEnd w:id="11" w:displacedByCustomXml="prev"/>
    <w:bookmarkEnd w:id="9" w:displacedByCustomXml="prev"/>
    <w:bookmarkEnd w:id="8" w:displacedByCustomXml="prev"/>
    <w:bookmarkEnd w:id="1" w:displacedByCustomXml="prev"/>
    <w:bookmarkStart w:id="12" w:name="_Hlk530127077" w:displacedByCustomXml="prev"/>
    <w:p w14:paraId="24A9E102" w14:textId="5EF796C0" w:rsidR="005C508F" w:rsidRDefault="005C508F" w:rsidP="00466F1C">
      <w:pPr>
        <w:pStyle w:val="Style1"/>
      </w:pPr>
      <w:r>
        <w:t xml:space="preserve">Perhaps the silver lining of the COVID-19 pandemic is the upheaval of traditional, subscription-based publishing models </w:t>
      </w:r>
      <w:r w:rsidR="00CC2650">
        <w:t>according to which</w:t>
      </w:r>
      <w:r>
        <w:t xml:space="preserve"> article copyright belongs to the publisher.</w:t>
      </w:r>
    </w:p>
    <w:p w14:paraId="5CE1423B" w14:textId="07856823" w:rsidR="00F901DF" w:rsidRDefault="00EF61C7" w:rsidP="00466F1C">
      <w:pPr>
        <w:pStyle w:val="Style1"/>
      </w:pPr>
      <w:r>
        <w:t xml:space="preserve">Access to cutting edge research is key for the Bill &amp; Melinda Gates Foundation’s mission to improve global </w:t>
      </w:r>
      <w:r w:rsidR="00E70BEC">
        <w:t xml:space="preserve">health-related </w:t>
      </w:r>
      <w:r>
        <w:t>quality of life.</w:t>
      </w:r>
      <w:r w:rsidR="00F901DF">
        <w:t xml:space="preserve"> </w:t>
      </w:r>
    </w:p>
    <w:p w14:paraId="39643CAA" w14:textId="25F9663A" w:rsidR="00EF61C7" w:rsidRDefault="00F901DF" w:rsidP="00BF3BFB">
      <w:pPr>
        <w:pStyle w:val="Style1"/>
        <w:numPr>
          <w:ilvl w:val="0"/>
          <w:numId w:val="24"/>
        </w:numPr>
      </w:pPr>
      <w:r>
        <w:t xml:space="preserve">The foundation works closely with </w:t>
      </w:r>
      <w:r w:rsidR="00EF61C7">
        <w:t xml:space="preserve">numerous </w:t>
      </w:r>
      <w:r>
        <w:t>partners, both academic and non-academic</w:t>
      </w:r>
      <w:r w:rsidR="00EF61C7">
        <w:t xml:space="preserve">, </w:t>
      </w:r>
      <w:r>
        <w:t xml:space="preserve">from </w:t>
      </w:r>
      <w:r w:rsidR="00EF61C7" w:rsidRPr="00225CEC">
        <w:t>lower-middle-income</w:t>
      </w:r>
      <w:r>
        <w:t xml:space="preserve"> countries</w:t>
      </w:r>
      <w:r w:rsidR="00805D10">
        <w:t xml:space="preserve"> (LMIC)</w:t>
      </w:r>
      <w:r>
        <w:t xml:space="preserve">, who </w:t>
      </w:r>
      <w:r w:rsidR="00EF61C7">
        <w:t>struggle to access subscription publications</w:t>
      </w:r>
      <w:r w:rsidR="00805D10">
        <w:t xml:space="preserve"> (see </w:t>
      </w:r>
      <w:r w:rsidR="00805D10" w:rsidRPr="00805D10">
        <w:rPr>
          <w:b/>
          <w:bCs/>
        </w:rPr>
        <w:t>Resources</w:t>
      </w:r>
      <w:r w:rsidR="00805D10">
        <w:t xml:space="preserve"> for more information).</w:t>
      </w:r>
    </w:p>
    <w:p w14:paraId="43BA0CC1" w14:textId="5B5F1AE4" w:rsidR="00EF61C7" w:rsidRDefault="00805D10" w:rsidP="00466F1C">
      <w:pPr>
        <w:pStyle w:val="Style1"/>
      </w:pPr>
      <w:r>
        <w:t>Their</w:t>
      </w:r>
      <w:r w:rsidR="00EF61C7">
        <w:t xml:space="preserve"> c</w:t>
      </w:r>
      <w:r w:rsidR="00F901DF">
        <w:t>urrent OA policy</w:t>
      </w:r>
      <w:r w:rsidR="00EF61C7">
        <w:t xml:space="preserve">, launched in </w:t>
      </w:r>
      <w:r w:rsidR="007A73DB">
        <w:t>2015</w:t>
      </w:r>
      <w:r w:rsidR="00EF61C7">
        <w:t>,</w:t>
      </w:r>
      <w:r w:rsidR="00F901DF">
        <w:t xml:space="preserve"> mandates </w:t>
      </w:r>
      <w:r w:rsidR="00EF61C7">
        <w:t xml:space="preserve">that grantees publish all research </w:t>
      </w:r>
      <w:r>
        <w:t xml:space="preserve">funded by the foundation </w:t>
      </w:r>
      <w:r w:rsidR="00EF61C7">
        <w:t xml:space="preserve">open access under </w:t>
      </w:r>
      <w:r w:rsidR="00F901DF">
        <w:t xml:space="preserve">a </w:t>
      </w:r>
      <w:r>
        <w:t>Creative Commons Attribution (</w:t>
      </w:r>
      <w:r w:rsidR="00F901DF">
        <w:t>CC BY</w:t>
      </w:r>
      <w:r>
        <w:t>)</w:t>
      </w:r>
      <w:r w:rsidR="00F901DF">
        <w:t xml:space="preserve"> licen</w:t>
      </w:r>
      <w:r w:rsidR="00DC516F">
        <w:t>s</w:t>
      </w:r>
      <w:r w:rsidR="00F901DF">
        <w:t>e</w:t>
      </w:r>
      <w:r w:rsidR="00EF61C7">
        <w:t>.</w:t>
      </w:r>
    </w:p>
    <w:p w14:paraId="299F52E6" w14:textId="511D5F5E" w:rsidR="00EF61C7" w:rsidRDefault="00805D10" w:rsidP="00BF3BFB">
      <w:pPr>
        <w:pStyle w:val="Style1"/>
        <w:numPr>
          <w:ilvl w:val="0"/>
          <w:numId w:val="23"/>
        </w:numPr>
      </w:pPr>
      <w:r>
        <w:t>The</w:t>
      </w:r>
      <w:r w:rsidR="00EF61C7">
        <w:t xml:space="preserve"> foundation has </w:t>
      </w:r>
      <w:r>
        <w:t xml:space="preserve">since </w:t>
      </w:r>
      <w:r w:rsidR="005C508F">
        <w:t>spent</w:t>
      </w:r>
      <w:r w:rsidR="00EF61C7">
        <w:t xml:space="preserve"> almost </w:t>
      </w:r>
      <w:r w:rsidR="00EF61C7" w:rsidRPr="00225CEC">
        <w:t>US$18</w:t>
      </w:r>
      <w:r w:rsidR="00EF61C7">
        <w:t xml:space="preserve"> million on article processing </w:t>
      </w:r>
      <w:r w:rsidR="00841851">
        <w:t>charges</w:t>
      </w:r>
      <w:r>
        <w:t xml:space="preserve"> (APCs)</w:t>
      </w:r>
      <w:r w:rsidR="00EF61C7">
        <w:t>.</w:t>
      </w:r>
    </w:p>
    <w:p w14:paraId="45631B9F" w14:textId="2D20F5C2" w:rsidR="00EF61C7" w:rsidRDefault="00EF61C7" w:rsidP="00BF3BFB">
      <w:pPr>
        <w:pStyle w:val="Style1"/>
        <w:numPr>
          <w:ilvl w:val="0"/>
          <w:numId w:val="23"/>
        </w:numPr>
      </w:pPr>
      <w:r>
        <w:t>Although the policy is strict, meaning grantees cannot necessarily publish in some of the top-tier</w:t>
      </w:r>
      <w:r w:rsidR="005C508F">
        <w:t xml:space="preserve"> journals, compliance, with help from publishers, has been good. </w:t>
      </w:r>
    </w:p>
    <w:p w14:paraId="4DA696F2" w14:textId="32EE00D5" w:rsidR="00AC0272" w:rsidRDefault="005C508F" w:rsidP="00466F1C">
      <w:pPr>
        <w:pStyle w:val="Style1"/>
      </w:pPr>
      <w:r>
        <w:t>In 2016</w:t>
      </w:r>
      <w:r w:rsidR="00DC516F">
        <w:t>,</w:t>
      </w:r>
      <w:r>
        <w:t xml:space="preserve"> the foundation launched the Gates Open Research platform, powered by </w:t>
      </w:r>
      <w:r w:rsidRPr="00841851">
        <w:t>F1000</w:t>
      </w:r>
      <w:r w:rsidR="00B071C6">
        <w:t xml:space="preserve"> </w:t>
      </w:r>
      <w:r>
        <w:t xml:space="preserve">(now part of </w:t>
      </w:r>
      <w:r w:rsidR="00B071C6" w:rsidRPr="00B071C6">
        <w:t>Taylor &amp; Francis</w:t>
      </w:r>
      <w:r>
        <w:t>)</w:t>
      </w:r>
      <w:r w:rsidR="002B1072">
        <w:t xml:space="preserve">. </w:t>
      </w:r>
    </w:p>
    <w:p w14:paraId="7B1698D4" w14:textId="0FD5076D" w:rsidR="00EF61C7" w:rsidRDefault="002B1072" w:rsidP="00BF3BFB">
      <w:pPr>
        <w:pStyle w:val="Style1"/>
        <w:numPr>
          <w:ilvl w:val="0"/>
          <w:numId w:val="25"/>
        </w:numPr>
      </w:pPr>
      <w:r>
        <w:t>The platform encompasses peer</w:t>
      </w:r>
      <w:r w:rsidR="00DC516F">
        <w:t>-</w:t>
      </w:r>
      <w:r>
        <w:t xml:space="preserve">reviewed and </w:t>
      </w:r>
      <w:r w:rsidRPr="00EA4238">
        <w:t>non-peer</w:t>
      </w:r>
      <w:r w:rsidR="00DC516F">
        <w:t>-</w:t>
      </w:r>
      <w:r>
        <w:t xml:space="preserve">reviewed sections to address the needs of grantees in different stages of their research careers. </w:t>
      </w:r>
    </w:p>
    <w:p w14:paraId="7A8A98A4" w14:textId="129BA404" w:rsidR="00095DB4" w:rsidRDefault="00095DB4" w:rsidP="00BF3BFB">
      <w:pPr>
        <w:pStyle w:val="Style1"/>
        <w:numPr>
          <w:ilvl w:val="0"/>
          <w:numId w:val="25"/>
        </w:numPr>
      </w:pPr>
      <w:r>
        <w:t xml:space="preserve">Along with publishing full-text articles, Gates Open Research </w:t>
      </w:r>
      <w:r w:rsidRPr="00095DB4">
        <w:t>publishes</w:t>
      </w:r>
      <w:r>
        <w:t xml:space="preserve"> community ‘how to’ guides and program evaluations.</w:t>
      </w:r>
    </w:p>
    <w:p w14:paraId="77EFF562" w14:textId="4BA598D4" w:rsidR="00095DB4" w:rsidRDefault="00095DB4" w:rsidP="00BF3BFB">
      <w:pPr>
        <w:pStyle w:val="Style1"/>
        <w:numPr>
          <w:ilvl w:val="0"/>
          <w:numId w:val="25"/>
        </w:numPr>
      </w:pPr>
      <w:r>
        <w:t xml:space="preserve">It was highlighted that the concept of a peer-reviewed article being the </w:t>
      </w:r>
      <w:proofErr w:type="gramStart"/>
      <w:r>
        <w:t>end product</w:t>
      </w:r>
      <w:proofErr w:type="gramEnd"/>
      <w:r>
        <w:t xml:space="preserve"> of research is archaic – many authors are keen to update articles as their research progresses, and this is something that should be incentivized by funders</w:t>
      </w:r>
    </w:p>
    <w:p w14:paraId="163EC8AA" w14:textId="4C1F02D9" w:rsidR="00AC0272" w:rsidRDefault="00AC0272" w:rsidP="00AC0272">
      <w:pPr>
        <w:pStyle w:val="Style1"/>
      </w:pPr>
      <w:r>
        <w:t xml:space="preserve">The foundation, alongside the Wellcome Trust, announced its alignment with Plan S in </w:t>
      </w:r>
      <w:r w:rsidR="00805D10">
        <w:t>November</w:t>
      </w:r>
      <w:r>
        <w:t xml:space="preserve"> 2018.</w:t>
      </w:r>
    </w:p>
    <w:p w14:paraId="1C78BE90" w14:textId="0D714C74" w:rsidR="00EA3981" w:rsidRDefault="002711DC" w:rsidP="00BF3BFB">
      <w:pPr>
        <w:pStyle w:val="Style1"/>
        <w:numPr>
          <w:ilvl w:val="0"/>
          <w:numId w:val="26"/>
        </w:numPr>
      </w:pPr>
      <w:r>
        <w:t xml:space="preserve">Alignment to Plan S will change the way in which the foundation implements </w:t>
      </w:r>
      <w:r w:rsidR="009C6F31">
        <w:t>its</w:t>
      </w:r>
      <w:r>
        <w:t xml:space="preserve"> open access policy</w:t>
      </w:r>
      <w:r w:rsidR="009C6F31">
        <w:t>;</w:t>
      </w:r>
      <w:r>
        <w:t xml:space="preserve"> </w:t>
      </w:r>
      <w:r w:rsidR="009C6F31">
        <w:t>f</w:t>
      </w:r>
      <w:r>
        <w:t>or example, no longer paying for publication in hybrid journals will enable the redistribution of funds to better support research infrastructure.</w:t>
      </w:r>
    </w:p>
    <w:p w14:paraId="31F99D00" w14:textId="569685A9" w:rsidR="00D356CC" w:rsidRDefault="00D356CC" w:rsidP="00BF3BFB">
      <w:pPr>
        <w:pStyle w:val="Style1"/>
        <w:numPr>
          <w:ilvl w:val="0"/>
          <w:numId w:val="26"/>
        </w:numPr>
      </w:pPr>
      <w:r>
        <w:t xml:space="preserve">The foundation is assessing the best route to </w:t>
      </w:r>
      <w:r w:rsidR="002B4C8C">
        <w:t>enable</w:t>
      </w:r>
      <w:r>
        <w:t xml:space="preserve"> authors to publish in hybrid journals as part of a </w:t>
      </w:r>
      <w:proofErr w:type="spellStart"/>
      <w:r w:rsidR="00CB180E">
        <w:t>read</w:t>
      </w:r>
      <w:proofErr w:type="spellEnd"/>
      <w:r w:rsidR="009C6F31">
        <w:t>-</w:t>
      </w:r>
      <w:r>
        <w:t>and</w:t>
      </w:r>
      <w:r w:rsidR="009C6F31">
        <w:t>-</w:t>
      </w:r>
      <w:r w:rsidR="00CB180E">
        <w:t xml:space="preserve">publish </w:t>
      </w:r>
      <w:r>
        <w:t>deal.</w:t>
      </w:r>
    </w:p>
    <w:p w14:paraId="3ADB690C" w14:textId="77777777" w:rsidR="00466F1C" w:rsidRPr="004A51D8" w:rsidRDefault="00466F1C" w:rsidP="004A51D8">
      <w:pPr>
        <w:pStyle w:val="Heading3"/>
      </w:pPr>
      <w:bookmarkStart w:id="13" w:name="_Toc43315204"/>
      <w:r w:rsidRPr="004A51D8">
        <w:t xml:space="preserve">Promoting mandatory Open Access, </w:t>
      </w:r>
      <w:proofErr w:type="gramStart"/>
      <w:r w:rsidRPr="004A51D8">
        <w:t>benchmarking</w:t>
      </w:r>
      <w:proofErr w:type="gramEnd"/>
      <w:r w:rsidRPr="004A51D8">
        <w:t xml:space="preserve"> and overcoming barriers</w:t>
      </w:r>
      <w:bookmarkEnd w:id="13"/>
    </w:p>
    <w:p w14:paraId="1D4D5831" w14:textId="67928174" w:rsidR="00B27108" w:rsidRPr="00B27108" w:rsidRDefault="00B27108" w:rsidP="00466F1C">
      <w:pPr>
        <w:pStyle w:val="Style1"/>
        <w:rPr>
          <w:color w:val="auto"/>
        </w:rPr>
      </w:pPr>
      <w:r w:rsidRPr="00B27108">
        <w:rPr>
          <w:color w:val="auto"/>
        </w:rPr>
        <w:t xml:space="preserve">Ipsen announced </w:t>
      </w:r>
      <w:r w:rsidR="009C6F31">
        <w:rPr>
          <w:color w:val="auto"/>
        </w:rPr>
        <w:t>its</w:t>
      </w:r>
      <w:r w:rsidRPr="00B27108">
        <w:rPr>
          <w:color w:val="auto"/>
        </w:rPr>
        <w:t xml:space="preserve"> mandatory open access policy in January 2019.</w:t>
      </w:r>
    </w:p>
    <w:p w14:paraId="797DA56E" w14:textId="7A7D2FE8" w:rsidR="00B27108" w:rsidRDefault="00B61EC4" w:rsidP="00B27108">
      <w:pPr>
        <w:pStyle w:val="Style1"/>
      </w:pPr>
      <w:r>
        <w:t xml:space="preserve">Supported by extensive communication on social media, the </w:t>
      </w:r>
      <w:r w:rsidR="00805D10">
        <w:t>policy has been recognized by</w:t>
      </w:r>
      <w:r>
        <w:t xml:space="preserve"> </w:t>
      </w:r>
      <w:r w:rsidR="00B27108">
        <w:t>numerous external platforms</w:t>
      </w:r>
      <w:r w:rsidR="00805D10">
        <w:t xml:space="preserve"> and has been featured in</w:t>
      </w:r>
      <w:r w:rsidR="00B27108">
        <w:t xml:space="preserve"> an ISMPP</w:t>
      </w:r>
      <w:r w:rsidR="009C6F31">
        <w:t xml:space="preserve"> </w:t>
      </w:r>
      <w:r w:rsidR="00B27108">
        <w:t xml:space="preserve">U webinar, Richard Smith’s personal blog and an article published in </w:t>
      </w:r>
      <w:r w:rsidR="00B27108" w:rsidRPr="00B27108">
        <w:rPr>
          <w:i/>
          <w:iCs/>
        </w:rPr>
        <w:t>BMJ Open</w:t>
      </w:r>
      <w:r w:rsidR="00B27108">
        <w:t>.</w:t>
      </w:r>
    </w:p>
    <w:p w14:paraId="1C68C47C" w14:textId="7F6F0486" w:rsidR="00B27108" w:rsidRDefault="00B27108" w:rsidP="00BF3BFB">
      <w:pPr>
        <w:pStyle w:val="Style1"/>
        <w:numPr>
          <w:ilvl w:val="0"/>
          <w:numId w:val="27"/>
        </w:numPr>
      </w:pPr>
      <w:r>
        <w:t>The company also ran internal communication</w:t>
      </w:r>
      <w:r w:rsidR="00B61EC4">
        <w:t>s</w:t>
      </w:r>
      <w:r>
        <w:t xml:space="preserve"> to educate employees on open access</w:t>
      </w:r>
      <w:r w:rsidR="00805D10">
        <w:t>.</w:t>
      </w:r>
    </w:p>
    <w:p w14:paraId="40D9BB77" w14:textId="4F5490BA" w:rsidR="00671F6C" w:rsidRDefault="00671F6C" w:rsidP="00BF3BFB">
      <w:pPr>
        <w:pStyle w:val="Style1"/>
        <w:numPr>
          <w:ilvl w:val="0"/>
          <w:numId w:val="27"/>
        </w:numPr>
      </w:pPr>
      <w:r>
        <w:t>Ipsen is one of two pharmaceutical companies to have endorsed the Open Pharma position statement on open access.</w:t>
      </w:r>
    </w:p>
    <w:p w14:paraId="4FA27793" w14:textId="2FA3BF48" w:rsidR="00671F6C" w:rsidRDefault="00671F6C" w:rsidP="00671F6C">
      <w:pPr>
        <w:pStyle w:val="Style1"/>
      </w:pPr>
      <w:r>
        <w:t xml:space="preserve">In 2019, Ipsen conducted an analysis of </w:t>
      </w:r>
      <w:r w:rsidR="007A1AE8">
        <w:t>its</w:t>
      </w:r>
      <w:r>
        <w:t xml:space="preserve"> open access record before policy implementation. </w:t>
      </w:r>
    </w:p>
    <w:p w14:paraId="606D8993" w14:textId="423BAE8D" w:rsidR="003A3F8D" w:rsidRDefault="00671F6C" w:rsidP="00BF3BFB">
      <w:pPr>
        <w:pStyle w:val="Style1"/>
        <w:numPr>
          <w:ilvl w:val="0"/>
          <w:numId w:val="28"/>
        </w:numPr>
      </w:pPr>
      <w:r>
        <w:t xml:space="preserve">In the five years before </w:t>
      </w:r>
      <w:r w:rsidR="007A1AE8">
        <w:t>its</w:t>
      </w:r>
      <w:r>
        <w:t xml:space="preserve"> open access policy, two-thirds of Ipsen-funded research was published open access</w:t>
      </w:r>
      <w:r w:rsidR="005159B6">
        <w:t>; o</w:t>
      </w:r>
      <w:r w:rsidR="003A3F8D">
        <w:t>ver 17% of these articles were available under a CC BY licen</w:t>
      </w:r>
      <w:r w:rsidR="007A1AE8">
        <w:t>s</w:t>
      </w:r>
      <w:r w:rsidR="003A3F8D">
        <w:t>e.</w:t>
      </w:r>
    </w:p>
    <w:p w14:paraId="57201262" w14:textId="06A41F88" w:rsidR="003A3F8D" w:rsidRDefault="003A3F8D" w:rsidP="00BF3BFB">
      <w:pPr>
        <w:pStyle w:val="Style1"/>
        <w:numPr>
          <w:ilvl w:val="0"/>
          <w:numId w:val="28"/>
        </w:numPr>
      </w:pPr>
      <w:r>
        <w:t>Almost 96% of Ipsen</w:t>
      </w:r>
      <w:r w:rsidR="007A1AE8">
        <w:t>-</w:t>
      </w:r>
      <w:r>
        <w:t xml:space="preserve">affiliated research published between 2013 and 2017 could have been made available open access had this policy been implemented </w:t>
      </w:r>
      <w:r w:rsidR="00805D10">
        <w:t>earlier</w:t>
      </w:r>
      <w:r>
        <w:t>.</w:t>
      </w:r>
    </w:p>
    <w:p w14:paraId="01F8B5EE" w14:textId="615A62BF" w:rsidR="003A3F8D" w:rsidRDefault="003A3F8D" w:rsidP="003A3F8D">
      <w:pPr>
        <w:pStyle w:val="Style1"/>
      </w:pPr>
      <w:r>
        <w:t xml:space="preserve">Research presented at </w:t>
      </w:r>
      <w:r w:rsidR="004C722D">
        <w:t>the</w:t>
      </w:r>
      <w:r>
        <w:t xml:space="preserve"> 2020 European Meeting of ISMP</w:t>
      </w:r>
      <w:r w:rsidR="004C722D">
        <w:t>P showed that</w:t>
      </w:r>
      <w:r w:rsidR="00805D10">
        <w:t>, following the implementation of their open access policy,</w:t>
      </w:r>
      <w:r w:rsidR="004C722D">
        <w:t xml:space="preserve"> 100% of Ipsen publications were available open access; 27% of these were available under a CC BY licen</w:t>
      </w:r>
      <w:r w:rsidR="007A1AE8">
        <w:t>s</w:t>
      </w:r>
      <w:r w:rsidR="004C722D">
        <w:t xml:space="preserve">e. </w:t>
      </w:r>
    </w:p>
    <w:tbl>
      <w:tblPr>
        <w:tblStyle w:val="TableGrid"/>
        <w:tblpPr w:leftFromText="180" w:rightFromText="180" w:vertAnchor="text" w:horzAnchor="margin" w:tblpXSpec="center" w:tblpY="88"/>
        <w:tblW w:w="0" w:type="auto"/>
        <w:tblLook w:val="04A0" w:firstRow="1" w:lastRow="0" w:firstColumn="1" w:lastColumn="0" w:noHBand="0" w:noVBand="1"/>
      </w:tblPr>
      <w:tblGrid>
        <w:gridCol w:w="9376"/>
      </w:tblGrid>
      <w:tr w:rsidR="00B61EC4" w14:paraId="5F1574B9" w14:textId="77777777" w:rsidTr="00B61EC4">
        <w:tc>
          <w:tcPr>
            <w:tcW w:w="9376" w:type="dxa"/>
            <w:shd w:val="clear" w:color="auto" w:fill="E21F26" w:themeFill="accent2"/>
          </w:tcPr>
          <w:p w14:paraId="50080786" w14:textId="29EBF4FA" w:rsidR="00B61EC4" w:rsidRPr="00B61EC4" w:rsidRDefault="00B61EC4" w:rsidP="00A63281">
            <w:pPr>
              <w:rPr>
                <w:b/>
                <w:bCs/>
              </w:rPr>
            </w:pPr>
            <w:r>
              <w:rPr>
                <w:b/>
                <w:bCs/>
                <w:color w:val="FFFFFF" w:themeColor="background1"/>
              </w:rPr>
              <w:t>Lessons</w:t>
            </w:r>
            <w:r w:rsidRPr="00B61EC4">
              <w:rPr>
                <w:b/>
                <w:bCs/>
                <w:color w:val="FFFFFF" w:themeColor="background1"/>
              </w:rPr>
              <w:t xml:space="preserve"> </w:t>
            </w:r>
            <w:r>
              <w:rPr>
                <w:b/>
                <w:bCs/>
                <w:color w:val="FFFFFF" w:themeColor="background1"/>
              </w:rPr>
              <w:t>in</w:t>
            </w:r>
            <w:r w:rsidRPr="00B61EC4">
              <w:rPr>
                <w:b/>
                <w:bCs/>
                <w:color w:val="FFFFFF" w:themeColor="background1"/>
              </w:rPr>
              <w:t xml:space="preserve"> overcom</w:t>
            </w:r>
            <w:r>
              <w:rPr>
                <w:b/>
                <w:bCs/>
                <w:color w:val="FFFFFF" w:themeColor="background1"/>
              </w:rPr>
              <w:t>ing</w:t>
            </w:r>
            <w:r w:rsidRPr="00B61EC4">
              <w:rPr>
                <w:b/>
                <w:bCs/>
                <w:color w:val="FFFFFF" w:themeColor="background1"/>
              </w:rPr>
              <w:t xml:space="preserve"> barriers to mandatory open access</w:t>
            </w:r>
          </w:p>
        </w:tc>
      </w:tr>
      <w:tr w:rsidR="00B61EC4" w14:paraId="0A08AE4D" w14:textId="77777777" w:rsidTr="00A63281">
        <w:tc>
          <w:tcPr>
            <w:tcW w:w="9376" w:type="dxa"/>
          </w:tcPr>
          <w:p w14:paraId="0FDDEB59" w14:textId="615C346C" w:rsidR="00B61EC4" w:rsidRPr="00B61EC4" w:rsidRDefault="00B61EC4" w:rsidP="00BF3BFB">
            <w:pPr>
              <w:pStyle w:val="ListParagraph"/>
              <w:framePr w:hSpace="0" w:wrap="auto" w:vAnchor="margin" w:hAnchor="text" w:xAlign="left" w:yAlign="inline"/>
              <w:numPr>
                <w:ilvl w:val="0"/>
                <w:numId w:val="10"/>
              </w:numPr>
              <w:rPr>
                <w:color w:val="auto"/>
              </w:rPr>
            </w:pPr>
            <w:r w:rsidRPr="00B61EC4">
              <w:rPr>
                <w:color w:val="auto"/>
              </w:rPr>
              <w:t>Good internal and external communication is key to ensure long-term goals are clear</w:t>
            </w:r>
            <w:r w:rsidR="00CB180E">
              <w:rPr>
                <w:color w:val="auto"/>
              </w:rPr>
              <w:t>.</w:t>
            </w:r>
          </w:p>
          <w:p w14:paraId="611F8C98" w14:textId="18E7FEF6" w:rsidR="00B61EC4" w:rsidRDefault="00B61EC4" w:rsidP="00BF3BFB">
            <w:pPr>
              <w:pStyle w:val="ListParagraph"/>
              <w:framePr w:hSpace="0" w:wrap="auto" w:vAnchor="margin" w:hAnchor="text" w:xAlign="left" w:yAlign="inline"/>
              <w:numPr>
                <w:ilvl w:val="0"/>
                <w:numId w:val="10"/>
              </w:numPr>
              <w:rPr>
                <w:color w:val="auto"/>
              </w:rPr>
            </w:pPr>
            <w:r w:rsidRPr="00B61EC4">
              <w:rPr>
                <w:color w:val="auto"/>
              </w:rPr>
              <w:t>Having a clear, visual definition of open access can help to facilitate cross-company alignment</w:t>
            </w:r>
            <w:r w:rsidR="00CB180E">
              <w:rPr>
                <w:color w:val="auto"/>
              </w:rPr>
              <w:t>.</w:t>
            </w:r>
          </w:p>
          <w:p w14:paraId="1B4EBD00" w14:textId="29540F9F" w:rsidR="00B61EC4" w:rsidRDefault="00B61EC4" w:rsidP="00BF3BFB">
            <w:pPr>
              <w:pStyle w:val="ListParagraph"/>
              <w:framePr w:hSpace="0" w:wrap="auto" w:vAnchor="margin" w:hAnchor="text" w:xAlign="left" w:yAlign="inline"/>
              <w:numPr>
                <w:ilvl w:val="0"/>
                <w:numId w:val="10"/>
              </w:numPr>
              <w:rPr>
                <w:color w:val="auto"/>
              </w:rPr>
            </w:pPr>
            <w:r>
              <w:rPr>
                <w:color w:val="auto"/>
              </w:rPr>
              <w:t>Encourage external investigator-led projects to publish open access</w:t>
            </w:r>
            <w:r w:rsidR="00CB180E">
              <w:rPr>
                <w:color w:val="auto"/>
              </w:rPr>
              <w:t>.</w:t>
            </w:r>
          </w:p>
          <w:p w14:paraId="552BBD44" w14:textId="638B1805" w:rsidR="00B61EC4" w:rsidRPr="00B61EC4" w:rsidRDefault="00B61EC4" w:rsidP="00BF3BFB">
            <w:pPr>
              <w:pStyle w:val="ListParagraph"/>
              <w:framePr w:hSpace="0" w:wrap="auto" w:vAnchor="margin" w:hAnchor="text" w:xAlign="left" w:yAlign="inline"/>
              <w:numPr>
                <w:ilvl w:val="0"/>
                <w:numId w:val="10"/>
              </w:numPr>
              <w:rPr>
                <w:color w:val="auto"/>
              </w:rPr>
            </w:pPr>
            <w:r>
              <w:rPr>
                <w:color w:val="auto"/>
              </w:rPr>
              <w:t xml:space="preserve">Update all relevant documents as soon as possible and ensure global budget is set aside to cover APCs in cases </w:t>
            </w:r>
            <w:r w:rsidR="008C7CD2">
              <w:rPr>
                <w:color w:val="auto"/>
              </w:rPr>
              <w:t>in which</w:t>
            </w:r>
            <w:r>
              <w:rPr>
                <w:color w:val="auto"/>
              </w:rPr>
              <w:t xml:space="preserve"> local affiliates did not budget.</w:t>
            </w:r>
          </w:p>
        </w:tc>
      </w:tr>
    </w:tbl>
    <w:p w14:paraId="79D7348D" w14:textId="77777777" w:rsidR="00B61EC4" w:rsidRDefault="00B61EC4" w:rsidP="00B61EC4">
      <w:pPr>
        <w:pStyle w:val="Style1"/>
        <w:numPr>
          <w:ilvl w:val="0"/>
          <w:numId w:val="0"/>
        </w:numPr>
        <w:ind w:left="720" w:hanging="360"/>
      </w:pPr>
    </w:p>
    <w:p w14:paraId="0C3DAA9C" w14:textId="2CECF232" w:rsidR="003D54CE" w:rsidRPr="003D54CE" w:rsidRDefault="003D54CE" w:rsidP="00BF3BFB">
      <w:pPr>
        <w:pStyle w:val="Style1"/>
        <w:numPr>
          <w:ilvl w:val="0"/>
          <w:numId w:val="11"/>
        </w:numPr>
        <w:rPr>
          <w:color w:val="auto"/>
        </w:rPr>
      </w:pPr>
      <w:r w:rsidRPr="003D54CE">
        <w:rPr>
          <w:color w:val="auto"/>
        </w:rPr>
        <w:lastRenderedPageBreak/>
        <w:t>However, open access does not necessarily mean that a publication is accessible to everyone</w:t>
      </w:r>
      <w:r w:rsidR="008C7CD2">
        <w:rPr>
          <w:color w:val="auto"/>
        </w:rPr>
        <w:t>,</w:t>
      </w:r>
      <w:r w:rsidRPr="003D54CE">
        <w:rPr>
          <w:color w:val="auto"/>
        </w:rPr>
        <w:t xml:space="preserve"> and more needs to be done to ensure that content is engaging and can be understood by those wishing to read it.</w:t>
      </w:r>
    </w:p>
    <w:p w14:paraId="39D6EEE4" w14:textId="77777777" w:rsidR="00466F1C" w:rsidRPr="00466F1C" w:rsidRDefault="00466F1C" w:rsidP="003D54CE">
      <w:pPr>
        <w:pStyle w:val="Heading3"/>
      </w:pPr>
      <w:bookmarkStart w:id="14" w:name="_Toc43315205"/>
      <w:r w:rsidRPr="00466F1C">
        <w:t>Update on the Open Pharma position statement on open access</w:t>
      </w:r>
      <w:bookmarkEnd w:id="14"/>
    </w:p>
    <w:p w14:paraId="488E8991" w14:textId="6E762AC1" w:rsidR="00466F1C" w:rsidRDefault="00201603" w:rsidP="00BF3BFB">
      <w:pPr>
        <w:pStyle w:val="Style1"/>
        <w:numPr>
          <w:ilvl w:val="0"/>
          <w:numId w:val="9"/>
        </w:numPr>
        <w:rPr>
          <w:color w:val="auto"/>
        </w:rPr>
      </w:pPr>
      <w:r w:rsidRPr="00201603">
        <w:rPr>
          <w:color w:val="auto"/>
        </w:rPr>
        <w:t xml:space="preserve">When asked the question </w:t>
      </w:r>
      <w:r w:rsidR="008C7CD2">
        <w:rPr>
          <w:color w:val="auto"/>
        </w:rPr>
        <w:t>“</w:t>
      </w:r>
      <w:r w:rsidRPr="00201603">
        <w:rPr>
          <w:color w:val="auto"/>
        </w:rPr>
        <w:t xml:space="preserve">How well do you think pharma is doing in </w:t>
      </w:r>
      <w:r w:rsidR="00C611EF">
        <w:rPr>
          <w:color w:val="auto"/>
        </w:rPr>
        <w:t>promoting</w:t>
      </w:r>
      <w:r w:rsidRPr="00201603">
        <w:rPr>
          <w:color w:val="auto"/>
        </w:rPr>
        <w:t xml:space="preserve"> and implementing open access?</w:t>
      </w:r>
      <w:r w:rsidR="008C7CD2">
        <w:rPr>
          <w:color w:val="auto"/>
        </w:rPr>
        <w:t>”</w:t>
      </w:r>
      <w:r w:rsidRPr="00201603">
        <w:rPr>
          <w:color w:val="auto"/>
        </w:rPr>
        <w:t xml:space="preserve">, 60% of meeting attendees voted that </w:t>
      </w:r>
      <w:r w:rsidR="008C7CD2">
        <w:rPr>
          <w:color w:val="auto"/>
        </w:rPr>
        <w:t>“</w:t>
      </w:r>
      <w:r w:rsidRPr="00201603">
        <w:rPr>
          <w:color w:val="auto"/>
        </w:rPr>
        <w:t>Pharma is doing okay, but there is still a long journey ahead</w:t>
      </w:r>
      <w:r w:rsidR="009F17FB">
        <w:rPr>
          <w:color w:val="auto"/>
        </w:rPr>
        <w:t>.</w:t>
      </w:r>
      <w:r w:rsidR="008C7CD2">
        <w:rPr>
          <w:color w:val="auto"/>
        </w:rPr>
        <w:t>”</w:t>
      </w:r>
      <w:r w:rsidR="001C76E6">
        <w:rPr>
          <w:color w:val="auto"/>
        </w:rPr>
        <w:t xml:space="preserve"> (</w:t>
      </w:r>
      <w:r w:rsidR="001C76E6" w:rsidRPr="00BF3BFB">
        <w:rPr>
          <w:b/>
          <w:bCs/>
          <w:color w:val="auto"/>
        </w:rPr>
        <w:t>Figure 2</w:t>
      </w:r>
      <w:r w:rsidR="001C76E6">
        <w:rPr>
          <w:color w:val="auto"/>
        </w:rPr>
        <w:t>)</w:t>
      </w:r>
      <w:r w:rsidRPr="00201603">
        <w:rPr>
          <w:color w:val="auto"/>
        </w:rPr>
        <w:t>.</w:t>
      </w:r>
    </w:p>
    <w:p w14:paraId="1F867AD4" w14:textId="4D73AA91" w:rsidR="005C61D6" w:rsidRPr="00EA4238" w:rsidRDefault="005C61D6" w:rsidP="005C61D6">
      <w:pPr>
        <w:pStyle w:val="Style1"/>
        <w:numPr>
          <w:ilvl w:val="0"/>
          <w:numId w:val="0"/>
        </w:numPr>
        <w:ind w:left="720" w:hanging="360"/>
        <w:rPr>
          <w:color w:val="auto"/>
        </w:rPr>
      </w:pPr>
      <w:r>
        <w:rPr>
          <w:noProof/>
          <w:color w:val="auto"/>
        </w:rPr>
        <w:drawing>
          <wp:inline distT="0" distB="0" distL="0" distR="0" wp14:anchorId="400F3C37" wp14:editId="59D31928">
            <wp:extent cx="5871208" cy="31201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871208" cy="3120161"/>
                    </a:xfrm>
                    <a:prstGeom prst="rect">
                      <a:avLst/>
                    </a:prstGeom>
                    <a:noFill/>
                  </pic:spPr>
                </pic:pic>
              </a:graphicData>
            </a:graphic>
          </wp:inline>
        </w:drawing>
      </w:r>
    </w:p>
    <w:p w14:paraId="69636858" w14:textId="0E2F7CD3" w:rsidR="005C61D6" w:rsidRDefault="005C61D6" w:rsidP="003A1753">
      <w:pPr>
        <w:pStyle w:val="Style1"/>
        <w:numPr>
          <w:ilvl w:val="0"/>
          <w:numId w:val="0"/>
        </w:numPr>
        <w:ind w:left="357"/>
        <w:rPr>
          <w:color w:val="auto"/>
        </w:rPr>
      </w:pPr>
      <w:r w:rsidRPr="003A1753">
        <w:rPr>
          <w:b/>
          <w:bCs/>
          <w:color w:val="auto"/>
        </w:rPr>
        <w:t>Figure 2</w:t>
      </w:r>
      <w:r w:rsidR="003A1753" w:rsidRPr="003A1753">
        <w:rPr>
          <w:b/>
          <w:bCs/>
          <w:color w:val="auto"/>
        </w:rPr>
        <w:t>:</w:t>
      </w:r>
      <w:r w:rsidR="003A1753">
        <w:rPr>
          <w:color w:val="auto"/>
        </w:rPr>
        <w:t xml:space="preserve"> Poll results in response to the question </w:t>
      </w:r>
      <w:r w:rsidR="009F17FB">
        <w:rPr>
          <w:color w:val="auto"/>
        </w:rPr>
        <w:t>“</w:t>
      </w:r>
      <w:r w:rsidR="003A1753" w:rsidRPr="00201603">
        <w:rPr>
          <w:color w:val="auto"/>
        </w:rPr>
        <w:t xml:space="preserve">How well do you think pharma is doing in </w:t>
      </w:r>
      <w:r w:rsidR="00C611EF">
        <w:rPr>
          <w:color w:val="auto"/>
        </w:rPr>
        <w:t>promoting</w:t>
      </w:r>
      <w:r w:rsidR="003A1753" w:rsidRPr="00201603">
        <w:rPr>
          <w:color w:val="auto"/>
        </w:rPr>
        <w:t xml:space="preserve"> and implementing open access?</w:t>
      </w:r>
      <w:r w:rsidR="009F17FB">
        <w:rPr>
          <w:color w:val="auto"/>
        </w:rPr>
        <w:t>”</w:t>
      </w:r>
      <w:r w:rsidR="006F32B0">
        <w:rPr>
          <w:color w:val="auto"/>
        </w:rPr>
        <w:t>,</w:t>
      </w:r>
      <w:r w:rsidR="003A1753">
        <w:rPr>
          <w:color w:val="auto"/>
        </w:rPr>
        <w:t xml:space="preserve"> asked during the virtual roundtable meeting.</w:t>
      </w:r>
    </w:p>
    <w:p w14:paraId="404BE259" w14:textId="77777777" w:rsidR="003A1753" w:rsidRDefault="003A1753" w:rsidP="005C61D6">
      <w:pPr>
        <w:pStyle w:val="Style1"/>
        <w:numPr>
          <w:ilvl w:val="0"/>
          <w:numId w:val="0"/>
        </w:numPr>
        <w:ind w:left="720" w:hanging="360"/>
        <w:rPr>
          <w:color w:val="auto"/>
        </w:rPr>
      </w:pPr>
    </w:p>
    <w:p w14:paraId="2ED377D6" w14:textId="66295DBA" w:rsidR="00201603" w:rsidRDefault="00201603" w:rsidP="00BF3BFB">
      <w:pPr>
        <w:pStyle w:val="Style1"/>
        <w:numPr>
          <w:ilvl w:val="0"/>
          <w:numId w:val="9"/>
        </w:numPr>
        <w:rPr>
          <w:color w:val="auto"/>
        </w:rPr>
      </w:pPr>
      <w:r>
        <w:rPr>
          <w:color w:val="auto"/>
        </w:rPr>
        <w:t>Data from the Good Pharma Scorecard and three additional pharmaceutical companies shows that</w:t>
      </w:r>
      <w:r w:rsidR="00500E06">
        <w:rPr>
          <w:color w:val="auto"/>
        </w:rPr>
        <w:t xml:space="preserve"> industry can achieve up to 80% open access by encouragement alone.</w:t>
      </w:r>
    </w:p>
    <w:p w14:paraId="5BFDA8D9" w14:textId="2AE5B51C" w:rsidR="00500E06" w:rsidRDefault="00500E06" w:rsidP="00BF3BFB">
      <w:pPr>
        <w:pStyle w:val="Style1"/>
        <w:numPr>
          <w:ilvl w:val="1"/>
          <w:numId w:val="29"/>
        </w:numPr>
        <w:ind w:left="714" w:hanging="357"/>
        <w:rPr>
          <w:color w:val="auto"/>
        </w:rPr>
      </w:pPr>
      <w:r>
        <w:rPr>
          <w:color w:val="auto"/>
        </w:rPr>
        <w:t>Instating a mandatory policy enables up to 100% open access.</w:t>
      </w:r>
    </w:p>
    <w:p w14:paraId="4961BAA7" w14:textId="4ED472F5" w:rsidR="004A1D9F" w:rsidRPr="004A1D9F" w:rsidRDefault="00F81E9D" w:rsidP="00BF3BFB">
      <w:pPr>
        <w:pStyle w:val="Style1"/>
        <w:numPr>
          <w:ilvl w:val="0"/>
          <w:numId w:val="9"/>
        </w:numPr>
        <w:rPr>
          <w:color w:val="auto"/>
        </w:rPr>
      </w:pPr>
      <w:r>
        <w:rPr>
          <w:color w:val="auto"/>
        </w:rPr>
        <w:t>Although</w:t>
      </w:r>
      <w:r w:rsidR="009157A2">
        <w:rPr>
          <w:color w:val="auto"/>
        </w:rPr>
        <w:t xml:space="preserve"> making</w:t>
      </w:r>
      <w:r w:rsidR="004A1D9F" w:rsidRPr="004A1D9F">
        <w:rPr>
          <w:color w:val="auto"/>
        </w:rPr>
        <w:t xml:space="preserve"> COVID-19 research accessible has demonstrated the profound benefits of open access, </w:t>
      </w:r>
      <w:r>
        <w:rPr>
          <w:color w:val="auto"/>
        </w:rPr>
        <w:t xml:space="preserve">it </w:t>
      </w:r>
      <w:r w:rsidR="009157A2">
        <w:rPr>
          <w:color w:val="auto"/>
        </w:rPr>
        <w:t xml:space="preserve">has also raised the </w:t>
      </w:r>
      <w:r w:rsidR="005103CC">
        <w:rPr>
          <w:color w:val="auto"/>
        </w:rPr>
        <w:t>question</w:t>
      </w:r>
      <w:r w:rsidR="004A1D9F" w:rsidRPr="004A1D9F">
        <w:rPr>
          <w:color w:val="auto"/>
        </w:rPr>
        <w:t xml:space="preserve"> as to why much of the research on pandemic planning or respiratory infections remain</w:t>
      </w:r>
      <w:r w:rsidR="006C1121">
        <w:rPr>
          <w:color w:val="auto"/>
        </w:rPr>
        <w:t>s</w:t>
      </w:r>
      <w:r w:rsidR="004A1D9F" w:rsidRPr="004A1D9F">
        <w:rPr>
          <w:color w:val="auto"/>
        </w:rPr>
        <w:t xml:space="preserve"> stuck behind a paywall.</w:t>
      </w:r>
    </w:p>
    <w:p w14:paraId="17CC7662" w14:textId="474B05B5" w:rsidR="00500E06" w:rsidRPr="00500E06" w:rsidRDefault="00500E06" w:rsidP="00BF3BFB">
      <w:pPr>
        <w:pStyle w:val="Style1"/>
        <w:numPr>
          <w:ilvl w:val="0"/>
          <w:numId w:val="9"/>
        </w:numPr>
        <w:rPr>
          <w:color w:val="auto"/>
        </w:rPr>
      </w:pPr>
      <w:r w:rsidRPr="00500E06">
        <w:rPr>
          <w:color w:val="auto"/>
        </w:rPr>
        <w:t xml:space="preserve">In October 2019, Open Pharma launched </w:t>
      </w:r>
      <w:r w:rsidR="006C1121">
        <w:rPr>
          <w:color w:val="auto"/>
        </w:rPr>
        <w:t>its</w:t>
      </w:r>
      <w:r w:rsidRPr="00500E06">
        <w:rPr>
          <w:color w:val="auto"/>
        </w:rPr>
        <w:t xml:space="preserve"> position statement on open access to ensure that “the highest quality, peer-reviewed evidence is available to anyone who needs it, anywhere in the world”. </w:t>
      </w:r>
    </w:p>
    <w:p w14:paraId="32CB5D63" w14:textId="2D153B87" w:rsidR="00500E06" w:rsidRPr="00500E06" w:rsidRDefault="00500E06" w:rsidP="00BF3BFB">
      <w:pPr>
        <w:pStyle w:val="Style1"/>
        <w:numPr>
          <w:ilvl w:val="1"/>
          <w:numId w:val="29"/>
        </w:numPr>
        <w:ind w:left="714" w:hanging="357"/>
        <w:rPr>
          <w:color w:val="auto"/>
        </w:rPr>
      </w:pPr>
      <w:r w:rsidRPr="00500E06">
        <w:rPr>
          <w:color w:val="auto"/>
        </w:rPr>
        <w:t>The position statement has an immediate ask for authors publishing pharma-funded research to have the same rights to publish open access as authors publishing research funded by other sources.</w:t>
      </w:r>
    </w:p>
    <w:p w14:paraId="2299848F" w14:textId="2426CF64" w:rsidR="00500E06" w:rsidRPr="00500E06" w:rsidRDefault="00500E06" w:rsidP="00BF3BFB">
      <w:pPr>
        <w:pStyle w:val="Style1"/>
        <w:numPr>
          <w:ilvl w:val="1"/>
          <w:numId w:val="29"/>
        </w:numPr>
        <w:ind w:left="714" w:hanging="357"/>
        <w:rPr>
          <w:color w:val="auto"/>
        </w:rPr>
      </w:pPr>
      <w:r w:rsidRPr="00500E06">
        <w:rPr>
          <w:color w:val="auto"/>
        </w:rPr>
        <w:t>The long</w:t>
      </w:r>
      <w:r w:rsidR="001D40BB">
        <w:rPr>
          <w:color w:val="auto"/>
        </w:rPr>
        <w:t>-</w:t>
      </w:r>
      <w:r w:rsidRPr="00500E06">
        <w:rPr>
          <w:color w:val="auto"/>
        </w:rPr>
        <w:t xml:space="preserve">term goal is for pharma-funded publications to be free to read and reuse with a </w:t>
      </w:r>
      <w:r>
        <w:rPr>
          <w:color w:val="auto"/>
        </w:rPr>
        <w:br/>
      </w:r>
      <w:r w:rsidRPr="00500E06">
        <w:rPr>
          <w:color w:val="auto"/>
        </w:rPr>
        <w:t>CC BY licen</w:t>
      </w:r>
      <w:r w:rsidR="006C1121">
        <w:rPr>
          <w:color w:val="auto"/>
        </w:rPr>
        <w:t>s</w:t>
      </w:r>
      <w:r w:rsidRPr="00500E06">
        <w:rPr>
          <w:color w:val="auto"/>
        </w:rPr>
        <w:t xml:space="preserve">e. </w:t>
      </w:r>
    </w:p>
    <w:p w14:paraId="74283AF1" w14:textId="7FEEF29C" w:rsidR="00500E06" w:rsidRDefault="00500E06" w:rsidP="00BF3BFB">
      <w:pPr>
        <w:pStyle w:val="Style1"/>
        <w:numPr>
          <w:ilvl w:val="0"/>
          <w:numId w:val="9"/>
        </w:numPr>
        <w:rPr>
          <w:color w:val="auto"/>
        </w:rPr>
      </w:pPr>
      <w:r w:rsidRPr="00500E06">
        <w:rPr>
          <w:color w:val="auto"/>
        </w:rPr>
        <w:t>The position statement already has 152 endorsements (as of June 12, 2020)</w:t>
      </w:r>
      <w:r w:rsidR="00720A82">
        <w:rPr>
          <w:color w:val="auto"/>
        </w:rPr>
        <w:t>,</w:t>
      </w:r>
      <w:r w:rsidRPr="00500E06">
        <w:rPr>
          <w:color w:val="auto"/>
        </w:rPr>
        <w:t xml:space="preserve"> eight publisher endorsements and 2</w:t>
      </w:r>
      <w:r w:rsidR="005103CC">
        <w:rPr>
          <w:color w:val="auto"/>
        </w:rPr>
        <w:t>9</w:t>
      </w:r>
      <w:r w:rsidRPr="00500E06">
        <w:rPr>
          <w:color w:val="auto"/>
        </w:rPr>
        <w:t xml:space="preserve"> endorsements from other organizations (includ</w:t>
      </w:r>
      <w:r w:rsidR="006C1121">
        <w:rPr>
          <w:color w:val="auto"/>
        </w:rPr>
        <w:t>ing</w:t>
      </w:r>
      <w:r w:rsidRPr="00500E06">
        <w:rPr>
          <w:color w:val="auto"/>
        </w:rPr>
        <w:t xml:space="preserve"> two pharmaceutical companies)</w:t>
      </w:r>
      <w:r w:rsidR="00F17914">
        <w:rPr>
          <w:color w:val="auto"/>
        </w:rPr>
        <w:t xml:space="preserve"> (</w:t>
      </w:r>
      <w:r w:rsidR="00F17914" w:rsidRPr="00F17914">
        <w:rPr>
          <w:b/>
          <w:bCs/>
          <w:color w:val="auto"/>
        </w:rPr>
        <w:t xml:space="preserve">Figure </w:t>
      </w:r>
      <w:r w:rsidR="001C76E6">
        <w:rPr>
          <w:b/>
          <w:bCs/>
          <w:color w:val="auto"/>
        </w:rPr>
        <w:t>3</w:t>
      </w:r>
      <w:r w:rsidR="00F17914">
        <w:rPr>
          <w:color w:val="auto"/>
        </w:rPr>
        <w:t>)</w:t>
      </w:r>
      <w:r w:rsidRPr="00500E06">
        <w:rPr>
          <w:color w:val="auto"/>
        </w:rPr>
        <w:t>.</w:t>
      </w:r>
    </w:p>
    <w:p w14:paraId="41F232FC" w14:textId="4938D0B7" w:rsidR="00032118" w:rsidRDefault="00032118" w:rsidP="00BF3BFB">
      <w:pPr>
        <w:pStyle w:val="Style1"/>
        <w:numPr>
          <w:ilvl w:val="1"/>
          <w:numId w:val="29"/>
        </w:numPr>
        <w:ind w:left="714" w:hanging="357"/>
        <w:rPr>
          <w:color w:val="auto"/>
        </w:rPr>
      </w:pPr>
      <w:r>
        <w:rPr>
          <w:color w:val="auto"/>
        </w:rPr>
        <w:t xml:space="preserve">A poster presented at the </w:t>
      </w:r>
      <w:r w:rsidR="00CB180E">
        <w:rPr>
          <w:color w:val="auto"/>
        </w:rPr>
        <w:t xml:space="preserve">virtual </w:t>
      </w:r>
      <w:r>
        <w:rPr>
          <w:color w:val="auto"/>
        </w:rPr>
        <w:t>16</w:t>
      </w:r>
      <w:r w:rsidRPr="00032118">
        <w:rPr>
          <w:color w:val="auto"/>
        </w:rPr>
        <w:t>th</w:t>
      </w:r>
      <w:r>
        <w:rPr>
          <w:color w:val="auto"/>
        </w:rPr>
        <w:t xml:space="preserve"> Annual Meeting of ISMPP showed that 40% of medical publication professionals are aware of the Open Pharma position statement.</w:t>
      </w:r>
    </w:p>
    <w:p w14:paraId="691F38C1" w14:textId="169C70CA" w:rsidR="00032118" w:rsidRDefault="00032118" w:rsidP="00BF3BFB">
      <w:pPr>
        <w:pStyle w:val="Style1"/>
        <w:numPr>
          <w:ilvl w:val="1"/>
          <w:numId w:val="29"/>
        </w:numPr>
        <w:ind w:left="714" w:hanging="357"/>
        <w:rPr>
          <w:color w:val="auto"/>
        </w:rPr>
      </w:pPr>
      <w:r>
        <w:rPr>
          <w:color w:val="auto"/>
        </w:rPr>
        <w:t xml:space="preserve">Almost two-thirds of meeting attendees stated that they agree with the position statement but are unable to endorse it without their </w:t>
      </w:r>
      <w:r w:rsidR="004A1D9F">
        <w:rPr>
          <w:color w:val="auto"/>
        </w:rPr>
        <w:t>company’s</w:t>
      </w:r>
      <w:r>
        <w:rPr>
          <w:color w:val="auto"/>
        </w:rPr>
        <w:t xml:space="preserve"> permission</w:t>
      </w:r>
      <w:r w:rsidR="003A1753">
        <w:rPr>
          <w:color w:val="auto"/>
        </w:rPr>
        <w:t xml:space="preserve"> (</w:t>
      </w:r>
      <w:r w:rsidR="003A1753" w:rsidRPr="003A1753">
        <w:rPr>
          <w:b/>
          <w:bCs/>
          <w:color w:val="auto"/>
        </w:rPr>
        <w:t>Figure 4</w:t>
      </w:r>
      <w:r w:rsidR="003A1753">
        <w:rPr>
          <w:color w:val="auto"/>
        </w:rPr>
        <w:t>)</w:t>
      </w:r>
      <w:r>
        <w:rPr>
          <w:color w:val="auto"/>
        </w:rPr>
        <w:t>.</w:t>
      </w:r>
    </w:p>
    <w:p w14:paraId="1C6BA56D" w14:textId="6619B2B6" w:rsidR="00F17914" w:rsidRDefault="00F17914" w:rsidP="00762AC8">
      <w:pPr>
        <w:pStyle w:val="Style1"/>
        <w:numPr>
          <w:ilvl w:val="0"/>
          <w:numId w:val="0"/>
        </w:numPr>
        <w:ind w:left="720" w:hanging="360"/>
        <w:rPr>
          <w:color w:val="auto"/>
        </w:rPr>
      </w:pPr>
      <w:r>
        <w:rPr>
          <w:noProof/>
        </w:rPr>
        <w:lastRenderedPageBreak/>
        <w:drawing>
          <wp:inline distT="0" distB="0" distL="0" distR="0" wp14:anchorId="02E9D7E6" wp14:editId="76C5AD99">
            <wp:extent cx="6140347" cy="266400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b="10379"/>
                    <a:stretch/>
                  </pic:blipFill>
                  <pic:spPr bwMode="auto">
                    <a:xfrm>
                      <a:off x="0" y="0"/>
                      <a:ext cx="6140347" cy="2664000"/>
                    </a:xfrm>
                    <a:prstGeom prst="rect">
                      <a:avLst/>
                    </a:prstGeom>
                    <a:ln>
                      <a:noFill/>
                    </a:ln>
                    <a:extLst>
                      <a:ext uri="{53640926-AAD7-44D8-BBD7-CCE9431645EC}">
                        <a14:shadowObscured xmlns:a14="http://schemas.microsoft.com/office/drawing/2010/main"/>
                      </a:ext>
                    </a:extLst>
                  </pic:spPr>
                </pic:pic>
              </a:graphicData>
            </a:graphic>
          </wp:inline>
        </w:drawing>
      </w:r>
    </w:p>
    <w:p w14:paraId="391C2559" w14:textId="46BB9447" w:rsidR="00F17914" w:rsidRPr="00F17914" w:rsidRDefault="00F17914" w:rsidP="00F17914">
      <w:pPr>
        <w:pStyle w:val="Style1"/>
        <w:numPr>
          <w:ilvl w:val="0"/>
          <w:numId w:val="0"/>
        </w:numPr>
        <w:ind w:left="357"/>
        <w:rPr>
          <w:color w:val="auto"/>
          <w:sz w:val="16"/>
          <w:szCs w:val="16"/>
        </w:rPr>
      </w:pPr>
      <w:r w:rsidRPr="00F17914">
        <w:rPr>
          <w:b/>
          <w:bCs/>
          <w:color w:val="auto"/>
        </w:rPr>
        <w:t xml:space="preserve">Figure </w:t>
      </w:r>
      <w:r w:rsidR="001C76E6">
        <w:rPr>
          <w:b/>
          <w:bCs/>
          <w:color w:val="auto"/>
        </w:rPr>
        <w:t>3</w:t>
      </w:r>
      <w:r w:rsidRPr="00F17914">
        <w:rPr>
          <w:b/>
          <w:bCs/>
          <w:color w:val="auto"/>
        </w:rPr>
        <w:t>:</w:t>
      </w:r>
      <w:r>
        <w:rPr>
          <w:color w:val="auto"/>
        </w:rPr>
        <w:t xml:space="preserve"> The reach of the Open Pharma position statement on open access</w:t>
      </w:r>
      <w:r w:rsidR="00C611EF">
        <w:rPr>
          <w:color w:val="auto"/>
          <w:sz w:val="16"/>
          <w:szCs w:val="16"/>
        </w:rPr>
        <w:t xml:space="preserve"> </w:t>
      </w:r>
      <w:r w:rsidR="00C611EF" w:rsidRPr="00762AC8">
        <w:rPr>
          <w:color w:val="auto"/>
        </w:rPr>
        <w:t>(c</w:t>
      </w:r>
      <w:r w:rsidRPr="00762AC8">
        <w:rPr>
          <w:color w:val="auto"/>
        </w:rPr>
        <w:t xml:space="preserve">orrect as of </w:t>
      </w:r>
      <w:r w:rsidR="001C76E6" w:rsidRPr="00762AC8">
        <w:rPr>
          <w:color w:val="auto"/>
        </w:rPr>
        <w:t>June</w:t>
      </w:r>
      <w:r w:rsidR="00D84AAA">
        <w:rPr>
          <w:color w:val="auto"/>
        </w:rPr>
        <w:t xml:space="preserve"> 12,</w:t>
      </w:r>
      <w:r w:rsidR="001C76E6" w:rsidRPr="00762AC8">
        <w:rPr>
          <w:color w:val="auto"/>
        </w:rPr>
        <w:t xml:space="preserve"> 2020</w:t>
      </w:r>
      <w:r w:rsidR="00C611EF" w:rsidRPr="00762AC8">
        <w:rPr>
          <w:color w:val="auto"/>
        </w:rPr>
        <w:t>)</w:t>
      </w:r>
    </w:p>
    <w:p w14:paraId="257F3EE2" w14:textId="0A9FBAD8" w:rsidR="00F17914" w:rsidRDefault="00F17914" w:rsidP="00F17914">
      <w:pPr>
        <w:pStyle w:val="Style1"/>
        <w:numPr>
          <w:ilvl w:val="0"/>
          <w:numId w:val="0"/>
        </w:numPr>
        <w:ind w:left="357"/>
        <w:rPr>
          <w:color w:val="auto"/>
          <w:sz w:val="16"/>
          <w:szCs w:val="16"/>
        </w:rPr>
      </w:pPr>
      <w:r w:rsidRPr="00F17914">
        <w:rPr>
          <w:color w:val="auto"/>
          <w:sz w:val="16"/>
          <w:szCs w:val="16"/>
        </w:rPr>
        <w:t>M-CM, macrocephaly-capillary malformation; MDPI, Multidisciplinary Digital Publishing Institute; PLOS, Public Library of Science; SUDEP, sudden unexpected death in epilepsy</w:t>
      </w:r>
    </w:p>
    <w:p w14:paraId="2CCFB28F" w14:textId="3701D35E" w:rsidR="003A1753" w:rsidRDefault="003A1753" w:rsidP="00F17914">
      <w:pPr>
        <w:pStyle w:val="Style1"/>
        <w:numPr>
          <w:ilvl w:val="0"/>
          <w:numId w:val="0"/>
        </w:numPr>
        <w:ind w:left="357"/>
        <w:rPr>
          <w:color w:val="auto"/>
          <w:sz w:val="16"/>
          <w:szCs w:val="16"/>
        </w:rPr>
      </w:pPr>
    </w:p>
    <w:p w14:paraId="5C16988F" w14:textId="76659E35" w:rsidR="003A1753" w:rsidRDefault="003A1753" w:rsidP="00F17914">
      <w:pPr>
        <w:pStyle w:val="Style1"/>
        <w:numPr>
          <w:ilvl w:val="0"/>
          <w:numId w:val="0"/>
        </w:numPr>
        <w:ind w:left="357"/>
        <w:rPr>
          <w:color w:val="auto"/>
          <w:sz w:val="16"/>
          <w:szCs w:val="16"/>
        </w:rPr>
      </w:pPr>
      <w:r>
        <w:rPr>
          <w:noProof/>
          <w:color w:val="auto"/>
          <w:sz w:val="16"/>
          <w:szCs w:val="16"/>
        </w:rPr>
        <w:drawing>
          <wp:inline distT="0" distB="0" distL="0" distR="0" wp14:anchorId="0283E623" wp14:editId="650E235E">
            <wp:extent cx="6206490" cy="34263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206490" cy="3426372"/>
                    </a:xfrm>
                    <a:prstGeom prst="rect">
                      <a:avLst/>
                    </a:prstGeom>
                    <a:noFill/>
                  </pic:spPr>
                </pic:pic>
              </a:graphicData>
            </a:graphic>
          </wp:inline>
        </w:drawing>
      </w:r>
    </w:p>
    <w:p w14:paraId="38604F89" w14:textId="61ACAB2D" w:rsidR="003A1753" w:rsidRDefault="003A1753" w:rsidP="003A1753">
      <w:pPr>
        <w:pStyle w:val="Style1"/>
        <w:numPr>
          <w:ilvl w:val="0"/>
          <w:numId w:val="0"/>
        </w:numPr>
        <w:ind w:left="357"/>
        <w:rPr>
          <w:color w:val="auto"/>
        </w:rPr>
      </w:pPr>
      <w:r w:rsidRPr="003A1753">
        <w:rPr>
          <w:b/>
          <w:bCs/>
        </w:rPr>
        <w:t>Figure 4</w:t>
      </w:r>
      <w:r w:rsidRPr="003A1753">
        <w:t>:</w:t>
      </w:r>
      <w:r>
        <w:rPr>
          <w:color w:val="auto"/>
          <w:sz w:val="16"/>
          <w:szCs w:val="16"/>
        </w:rPr>
        <w:t xml:space="preserve"> </w:t>
      </w:r>
      <w:r>
        <w:rPr>
          <w:color w:val="auto"/>
        </w:rPr>
        <w:t xml:space="preserve">Poll results in response to the question </w:t>
      </w:r>
      <w:r w:rsidR="00E6523A">
        <w:rPr>
          <w:color w:val="auto"/>
        </w:rPr>
        <w:t>“</w:t>
      </w:r>
      <w:r w:rsidRPr="003A1753">
        <w:rPr>
          <w:color w:val="auto"/>
        </w:rPr>
        <w:t>If you haven't done so already, what are the reasons for not signing the Open Pharma position statement on open access?</w:t>
      </w:r>
      <w:r w:rsidR="00E6523A">
        <w:rPr>
          <w:color w:val="auto"/>
        </w:rPr>
        <w:t>”,</w:t>
      </w:r>
      <w:r>
        <w:rPr>
          <w:color w:val="auto"/>
        </w:rPr>
        <w:t xml:space="preserve"> asked during the virtual roundtable meeting.</w:t>
      </w:r>
    </w:p>
    <w:p w14:paraId="33735655" w14:textId="61D80792" w:rsidR="003A1753" w:rsidRPr="00F17914" w:rsidRDefault="003A1753" w:rsidP="00F17914">
      <w:pPr>
        <w:pStyle w:val="Style1"/>
        <w:numPr>
          <w:ilvl w:val="0"/>
          <w:numId w:val="0"/>
        </w:numPr>
        <w:ind w:left="357"/>
        <w:rPr>
          <w:color w:val="auto"/>
          <w:sz w:val="16"/>
          <w:szCs w:val="16"/>
        </w:rPr>
      </w:pPr>
    </w:p>
    <w:p w14:paraId="4F010A4B" w14:textId="77CCBFCB" w:rsidR="00EF0237" w:rsidRDefault="00EF0237" w:rsidP="003D54CE">
      <w:pPr>
        <w:pStyle w:val="Heading3"/>
      </w:pPr>
      <w:bookmarkStart w:id="15" w:name="_Toc43315206"/>
      <w:r>
        <w:t>Roundtable discussion</w:t>
      </w:r>
      <w:bookmarkEnd w:id="15"/>
    </w:p>
    <w:p w14:paraId="6731549D" w14:textId="382FC653" w:rsidR="00C73F15" w:rsidRDefault="00C73F15" w:rsidP="00A06467">
      <w:pPr>
        <w:pStyle w:val="Style1"/>
      </w:pPr>
      <w:r>
        <w:t>Plan S offers</w:t>
      </w:r>
      <w:r w:rsidR="00E6523A">
        <w:t xml:space="preserve"> the following</w:t>
      </w:r>
      <w:r>
        <w:t xml:space="preserve"> three routes to compliance</w:t>
      </w:r>
      <w:r w:rsidR="00E6523A">
        <w:t>.</w:t>
      </w:r>
    </w:p>
    <w:p w14:paraId="41C652F2" w14:textId="1BD823FD" w:rsidR="00C73F15" w:rsidRDefault="00E6523A" w:rsidP="00BF3BFB">
      <w:pPr>
        <w:pStyle w:val="Style1"/>
        <w:numPr>
          <w:ilvl w:val="1"/>
          <w:numId w:val="30"/>
        </w:numPr>
        <w:ind w:left="714" w:hanging="357"/>
      </w:pPr>
      <w:r>
        <w:t>A</w:t>
      </w:r>
      <w:r w:rsidR="00C73F15">
        <w:t>uthors can publish in an open access journal or platform</w:t>
      </w:r>
      <w:r w:rsidR="00711A70" w:rsidRPr="00762AC8">
        <w:t>,</w:t>
      </w:r>
      <w:r w:rsidR="00C73F15">
        <w:t xml:space="preserve"> and the funder will cover APC</w:t>
      </w:r>
      <w:r>
        <w:t>s.</w:t>
      </w:r>
    </w:p>
    <w:p w14:paraId="3250FC8B" w14:textId="4DE95F7A" w:rsidR="00C73F15" w:rsidRDefault="00E6523A" w:rsidP="00BF3BFB">
      <w:pPr>
        <w:pStyle w:val="Style1"/>
        <w:numPr>
          <w:ilvl w:val="1"/>
          <w:numId w:val="30"/>
        </w:numPr>
        <w:ind w:left="714" w:hanging="357"/>
      </w:pPr>
      <w:r>
        <w:t>A</w:t>
      </w:r>
      <w:r w:rsidR="00C73F15">
        <w:t xml:space="preserve">uthors can publish in a hybrid journal </w:t>
      </w:r>
      <w:r w:rsidR="004D6359">
        <w:t>that has a</w:t>
      </w:r>
      <w:r w:rsidR="00C73F15">
        <w:t xml:space="preserve"> transformative agreement in place (meaning that the journal has committed to transition to a fully open access model by January 2024)</w:t>
      </w:r>
      <w:r w:rsidR="004D6359">
        <w:t>,</w:t>
      </w:r>
      <w:r w:rsidR="00C73F15">
        <w:t xml:space="preserve"> providing the journal is transparent about APCs</w:t>
      </w:r>
      <w:r>
        <w:t>.</w:t>
      </w:r>
    </w:p>
    <w:p w14:paraId="29672FA7" w14:textId="0D009880" w:rsidR="00C73F15" w:rsidRDefault="00E6523A" w:rsidP="00BF3BFB">
      <w:pPr>
        <w:pStyle w:val="Style1"/>
        <w:numPr>
          <w:ilvl w:val="1"/>
          <w:numId w:val="30"/>
        </w:numPr>
        <w:ind w:left="714" w:hanging="357"/>
      </w:pPr>
      <w:r>
        <w:t>A</w:t>
      </w:r>
      <w:r w:rsidR="00C73F15">
        <w:t xml:space="preserve">uthors can publish in a hybrid journal but must make a final version of the manuscript </w:t>
      </w:r>
      <w:r w:rsidR="005103CC">
        <w:t xml:space="preserve">available </w:t>
      </w:r>
      <w:r w:rsidR="00C73F15">
        <w:t>in a</w:t>
      </w:r>
      <w:r w:rsidR="004D6359">
        <w:t>n open access</w:t>
      </w:r>
      <w:r w:rsidR="00C73F15">
        <w:t xml:space="preserve"> repository.</w:t>
      </w:r>
    </w:p>
    <w:p w14:paraId="1B9677D6" w14:textId="3F60978B" w:rsidR="000A6C28" w:rsidRDefault="00C73F15" w:rsidP="00466F1C">
      <w:pPr>
        <w:pStyle w:val="Style1"/>
        <w:rPr>
          <w:color w:val="auto"/>
        </w:rPr>
      </w:pPr>
      <w:r>
        <w:rPr>
          <w:color w:val="auto"/>
        </w:rPr>
        <w:lastRenderedPageBreak/>
        <w:t>To</w:t>
      </w:r>
      <w:r w:rsidR="000A6C28" w:rsidRPr="000A6C28">
        <w:rPr>
          <w:color w:val="auto"/>
        </w:rPr>
        <w:t xml:space="preserve"> ensure alignment with cOAl</w:t>
      </w:r>
      <w:r w:rsidR="00A63281">
        <w:rPr>
          <w:color w:val="auto"/>
        </w:rPr>
        <w:t>i</w:t>
      </w:r>
      <w:r w:rsidR="000A6C28" w:rsidRPr="000A6C28">
        <w:rPr>
          <w:color w:val="auto"/>
        </w:rPr>
        <w:t xml:space="preserve">tion S, </w:t>
      </w:r>
      <w:r>
        <w:rPr>
          <w:color w:val="auto"/>
        </w:rPr>
        <w:t xml:space="preserve">some </w:t>
      </w:r>
      <w:r w:rsidR="000A6C28" w:rsidRPr="000A6C28">
        <w:rPr>
          <w:color w:val="auto"/>
        </w:rPr>
        <w:t>Plan S signatories will no longer pay for publications in hybrid journals</w:t>
      </w:r>
      <w:r w:rsidR="004009CC">
        <w:rPr>
          <w:color w:val="auto"/>
        </w:rPr>
        <w:t xml:space="preserve"> </w:t>
      </w:r>
      <w:r w:rsidR="00C533EE">
        <w:rPr>
          <w:color w:val="auto"/>
        </w:rPr>
        <w:t>but</w:t>
      </w:r>
      <w:r w:rsidR="004009CC">
        <w:rPr>
          <w:color w:val="auto"/>
        </w:rPr>
        <w:t xml:space="preserve"> </w:t>
      </w:r>
      <w:r w:rsidR="00C533EE">
        <w:rPr>
          <w:color w:val="auto"/>
        </w:rPr>
        <w:t xml:space="preserve">will </w:t>
      </w:r>
      <w:r w:rsidR="004009CC">
        <w:rPr>
          <w:color w:val="auto"/>
        </w:rPr>
        <w:t xml:space="preserve">instead encourage grantees to </w:t>
      </w:r>
      <w:r w:rsidR="004D6359">
        <w:rPr>
          <w:color w:val="auto"/>
        </w:rPr>
        <w:t>publish in other journals</w:t>
      </w:r>
      <w:r w:rsidR="000A6C28" w:rsidRPr="000A6C28">
        <w:rPr>
          <w:color w:val="auto"/>
        </w:rPr>
        <w:t>.</w:t>
      </w:r>
    </w:p>
    <w:p w14:paraId="45C917C8" w14:textId="31C076D0" w:rsidR="004009CC" w:rsidRDefault="004009CC" w:rsidP="00BF3BFB">
      <w:pPr>
        <w:pStyle w:val="Style1"/>
        <w:numPr>
          <w:ilvl w:val="0"/>
          <w:numId w:val="31"/>
        </w:numPr>
        <w:rPr>
          <w:color w:val="auto"/>
        </w:rPr>
      </w:pPr>
      <w:r>
        <w:rPr>
          <w:color w:val="auto"/>
        </w:rPr>
        <w:t xml:space="preserve">Attendees acknowledged that these policies create a bigger problem for researchers than publishers </w:t>
      </w:r>
      <w:r w:rsidR="00C533EE">
        <w:rPr>
          <w:color w:val="auto"/>
        </w:rPr>
        <w:t>because</w:t>
      </w:r>
      <w:r>
        <w:rPr>
          <w:color w:val="auto"/>
        </w:rPr>
        <w:t xml:space="preserve"> they prevent authors from publishing their work in a substantial number of journals.</w:t>
      </w:r>
    </w:p>
    <w:p w14:paraId="17C8ED1F" w14:textId="29912861" w:rsidR="00B54BE6" w:rsidRDefault="005103CC" w:rsidP="004009CC">
      <w:pPr>
        <w:pStyle w:val="Style1"/>
      </w:pPr>
      <w:r>
        <w:t>While some attendees stated that hybrid journals have been a good transitional mechanism for open access, others disagreed.</w:t>
      </w:r>
      <w:r w:rsidR="00B54BE6">
        <w:t xml:space="preserve"> </w:t>
      </w:r>
    </w:p>
    <w:p w14:paraId="4FDF372E" w14:textId="3F9ACCEC" w:rsidR="000A6C28" w:rsidRDefault="000A6C28" w:rsidP="00BF3BFB">
      <w:pPr>
        <w:pStyle w:val="Style1"/>
        <w:numPr>
          <w:ilvl w:val="0"/>
          <w:numId w:val="31"/>
        </w:numPr>
      </w:pPr>
      <w:r>
        <w:t xml:space="preserve">Hybrid journals were established as a way for journals to move to a fully open access model, </w:t>
      </w:r>
      <w:r w:rsidR="00DF4C62">
        <w:t>but</w:t>
      </w:r>
      <w:r w:rsidR="00B54BE6">
        <w:t xml:space="preserve"> </w:t>
      </w:r>
      <w:r>
        <w:t>after many years</w:t>
      </w:r>
      <w:r w:rsidR="009A102C">
        <w:t>,</w:t>
      </w:r>
      <w:r>
        <w:t xml:space="preserve"> this transition is yet to take place.</w:t>
      </w:r>
    </w:p>
    <w:p w14:paraId="2A78E9D6" w14:textId="52197448" w:rsidR="004009CC" w:rsidRDefault="00B54BE6" w:rsidP="00BF3BFB">
      <w:pPr>
        <w:pStyle w:val="Style1"/>
        <w:numPr>
          <w:ilvl w:val="0"/>
          <w:numId w:val="31"/>
        </w:numPr>
      </w:pPr>
      <w:r>
        <w:t>It was noted</w:t>
      </w:r>
      <w:r w:rsidR="009A102C">
        <w:t>,</w:t>
      </w:r>
      <w:r>
        <w:t xml:space="preserve"> however, that this transition </w:t>
      </w:r>
      <w:r w:rsidR="005C68CE">
        <w:t xml:space="preserve">may not be feasible </w:t>
      </w:r>
      <w:r>
        <w:t>until more authors publishing in hybrid journals are mandated to make their work available open access.</w:t>
      </w:r>
    </w:p>
    <w:p w14:paraId="2978204A" w14:textId="28F7A43E" w:rsidR="000A6C28" w:rsidRDefault="005C68CE" w:rsidP="00BF3BFB">
      <w:pPr>
        <w:pStyle w:val="Style1"/>
        <w:numPr>
          <w:ilvl w:val="0"/>
          <w:numId w:val="31"/>
        </w:numPr>
      </w:pPr>
      <w:r>
        <w:t xml:space="preserve">This was echoed by some publishers, </w:t>
      </w:r>
      <w:r w:rsidR="004D6359">
        <w:t>who highlighted</w:t>
      </w:r>
      <w:r>
        <w:t xml:space="preserve"> that transition to full open access</w:t>
      </w:r>
      <w:r w:rsidR="004D6359">
        <w:t xml:space="preserve"> </w:t>
      </w:r>
      <w:r>
        <w:t xml:space="preserve">publishing is not sustainable and </w:t>
      </w:r>
      <w:r w:rsidR="005F2A9C">
        <w:t xml:space="preserve">that </w:t>
      </w:r>
      <w:r>
        <w:t>abolishing hybrid journals altogether might have a negative impact on learned societies</w:t>
      </w:r>
      <w:r w:rsidR="004D6359">
        <w:t>,</w:t>
      </w:r>
      <w:r>
        <w:t xml:space="preserve"> who may not be ready</w:t>
      </w:r>
      <w:r w:rsidR="00A06467">
        <w:t xml:space="preserve"> for their journals to move to a full open access model.</w:t>
      </w:r>
      <w:r>
        <w:t xml:space="preserve"> </w:t>
      </w:r>
    </w:p>
    <w:p w14:paraId="58B553BE" w14:textId="33181B42" w:rsidR="00C73F15" w:rsidRDefault="00C73F15" w:rsidP="00C73F15">
      <w:pPr>
        <w:pStyle w:val="Style1"/>
      </w:pPr>
      <w:r>
        <w:t>From a pharma perspective, journal models have not always been a priority, with focus placed on ensuring publications are available open access and that authors publishing industry-sponsored research have the same rights as authors</w:t>
      </w:r>
      <w:r w:rsidR="00323AB2">
        <w:t xml:space="preserve"> publishing research</w:t>
      </w:r>
      <w:r>
        <w:t xml:space="preserve"> funded by other sources.</w:t>
      </w:r>
    </w:p>
    <w:p w14:paraId="77C977B2" w14:textId="30B45EE4" w:rsidR="00332D26" w:rsidRDefault="00332D26" w:rsidP="00BF3BFB">
      <w:pPr>
        <w:pStyle w:val="Style1"/>
        <w:numPr>
          <w:ilvl w:val="0"/>
          <w:numId w:val="31"/>
        </w:numPr>
      </w:pPr>
      <w:r>
        <w:t xml:space="preserve">Some pharma attendees noted that they are still not able to publish </w:t>
      </w:r>
      <w:r w:rsidR="00014D4A">
        <w:t>their</w:t>
      </w:r>
      <w:r>
        <w:t xml:space="preserve"> research open access in some hybrid journals, and even when they are permitted to publish open </w:t>
      </w:r>
      <w:r w:rsidR="00014D4A">
        <w:t>access,</w:t>
      </w:r>
      <w:r>
        <w:t xml:space="preserve"> they </w:t>
      </w:r>
      <w:r w:rsidR="00014D4A">
        <w:t>are not</w:t>
      </w:r>
      <w:r>
        <w:t xml:space="preserve"> granted a CC BY licen</w:t>
      </w:r>
      <w:r w:rsidR="00323AB2">
        <w:t>s</w:t>
      </w:r>
      <w:r>
        <w:t>e.</w:t>
      </w:r>
    </w:p>
    <w:p w14:paraId="6DFAAE09" w14:textId="632A0416" w:rsidR="00827B12" w:rsidRDefault="004D6359" w:rsidP="00BF3BFB">
      <w:pPr>
        <w:pStyle w:val="Style1"/>
        <w:numPr>
          <w:ilvl w:val="0"/>
          <w:numId w:val="31"/>
        </w:numPr>
      </w:pPr>
      <w:r>
        <w:t xml:space="preserve">Publishers in attendance highlighted that some journals only </w:t>
      </w:r>
      <w:r w:rsidR="00827B12">
        <w:t>offer CC BY</w:t>
      </w:r>
      <w:r w:rsidR="00323AB2">
        <w:t>-</w:t>
      </w:r>
      <w:proofErr w:type="spellStart"/>
      <w:r>
        <w:t>Non</w:t>
      </w:r>
      <w:r w:rsidR="00323AB2">
        <w:t>C</w:t>
      </w:r>
      <w:r>
        <w:t>ommercial</w:t>
      </w:r>
      <w:proofErr w:type="spellEnd"/>
      <w:r>
        <w:t xml:space="preserve"> </w:t>
      </w:r>
      <w:r w:rsidR="00827B12">
        <w:t>licen</w:t>
      </w:r>
      <w:r w:rsidR="00323AB2">
        <w:t>s</w:t>
      </w:r>
      <w:r w:rsidR="00827B12">
        <w:t xml:space="preserve">es </w:t>
      </w:r>
      <w:r>
        <w:t>and that these</w:t>
      </w:r>
      <w:r w:rsidR="00827B12">
        <w:t xml:space="preserve"> journals just happen to be a common choice for industry-funded authors. </w:t>
      </w:r>
    </w:p>
    <w:p w14:paraId="34DDAD80" w14:textId="083962D2" w:rsidR="00827B12" w:rsidRDefault="00A63281" w:rsidP="00BF3BFB">
      <w:pPr>
        <w:pStyle w:val="Style1"/>
        <w:numPr>
          <w:ilvl w:val="0"/>
          <w:numId w:val="31"/>
        </w:numPr>
      </w:pPr>
      <w:r>
        <w:t>Attendees disagreed as to what extent pharmaceutical companies pay for journal subscriptions. Some attendees suggested that one explanation for</w:t>
      </w:r>
      <w:r w:rsidR="002E20BA">
        <w:t xml:space="preserve"> some</w:t>
      </w:r>
      <w:r>
        <w:t xml:space="preserve"> journals</w:t>
      </w:r>
      <w:r w:rsidR="00323AB2">
        <w:t>’</w:t>
      </w:r>
      <w:r>
        <w:t xml:space="preserve"> reluctance to offer pharma CC BY stems from pharma’s low subscription and access spend compared </w:t>
      </w:r>
      <w:r w:rsidR="00A17F47">
        <w:t>with</w:t>
      </w:r>
      <w:r>
        <w:t xml:space="preserve"> other funders.</w:t>
      </w:r>
    </w:p>
    <w:p w14:paraId="1470A423" w14:textId="6C5121CE" w:rsidR="009465B8" w:rsidRDefault="00C73F15" w:rsidP="00014D4A">
      <w:pPr>
        <w:pStyle w:val="Style1"/>
      </w:pPr>
      <w:r>
        <w:t xml:space="preserve">A concern for authors and funders is that highly selective open access journals </w:t>
      </w:r>
      <w:r w:rsidR="00CB180E">
        <w:t xml:space="preserve">could </w:t>
      </w:r>
      <w:r w:rsidR="009861A6">
        <w:t>only work by charging high APCs.</w:t>
      </w:r>
    </w:p>
    <w:p w14:paraId="6981C1FE" w14:textId="767EBEB6" w:rsidR="00C73F15" w:rsidRDefault="009465B8" w:rsidP="00BF3BFB">
      <w:pPr>
        <w:pStyle w:val="Style1"/>
        <w:numPr>
          <w:ilvl w:val="0"/>
          <w:numId w:val="31"/>
        </w:numPr>
      </w:pPr>
      <w:r>
        <w:t>Publishers, such as PLOS,</w:t>
      </w:r>
      <w:r w:rsidR="009861A6">
        <w:t xml:space="preserve"> are beginning to investigate </w:t>
      </w:r>
      <w:r w:rsidR="002E20BA">
        <w:t xml:space="preserve">alternate </w:t>
      </w:r>
      <w:r w:rsidR="009861A6">
        <w:t xml:space="preserve">ways to fund </w:t>
      </w:r>
      <w:r w:rsidR="002E20BA">
        <w:t>journals that do not rely</w:t>
      </w:r>
      <w:r w:rsidR="009861A6">
        <w:t xml:space="preserve"> on APCs.</w:t>
      </w:r>
      <w:r w:rsidR="0082323B">
        <w:t xml:space="preserve"> The PLOS collective action model shifts the cost of APCs away from authors to institutes and organization</w:t>
      </w:r>
      <w:r w:rsidR="00C5003D">
        <w:t>s</w:t>
      </w:r>
      <w:r w:rsidR="0082323B">
        <w:t xml:space="preserve"> that have a </w:t>
      </w:r>
      <w:r w:rsidR="002E20BA">
        <w:t>strong</w:t>
      </w:r>
      <w:r w:rsidR="0082323B">
        <w:t xml:space="preserve"> record of publishing </w:t>
      </w:r>
      <w:r w:rsidR="0082323B" w:rsidRPr="002E20BA">
        <w:rPr>
          <w:i/>
          <w:iCs/>
        </w:rPr>
        <w:t xml:space="preserve">PLOS </w:t>
      </w:r>
      <w:r w:rsidR="002E20BA" w:rsidRPr="002E20BA">
        <w:rPr>
          <w:i/>
          <w:iCs/>
        </w:rPr>
        <w:t>M</w:t>
      </w:r>
      <w:r w:rsidR="0082323B" w:rsidRPr="002E20BA">
        <w:rPr>
          <w:i/>
          <w:iCs/>
        </w:rPr>
        <w:t>edicine</w:t>
      </w:r>
      <w:r w:rsidR="0082323B">
        <w:t xml:space="preserve"> and </w:t>
      </w:r>
      <w:r w:rsidR="0082323B" w:rsidRPr="002E20BA">
        <w:rPr>
          <w:i/>
          <w:iCs/>
        </w:rPr>
        <w:t xml:space="preserve">PLOS </w:t>
      </w:r>
      <w:r w:rsidR="002E20BA" w:rsidRPr="002E20BA">
        <w:rPr>
          <w:i/>
          <w:iCs/>
        </w:rPr>
        <w:t>B</w:t>
      </w:r>
      <w:r w:rsidR="0082323B" w:rsidRPr="002E20BA">
        <w:rPr>
          <w:i/>
          <w:iCs/>
        </w:rPr>
        <w:t>iology</w:t>
      </w:r>
      <w:r w:rsidR="0082323B">
        <w:t xml:space="preserve"> over the </w:t>
      </w:r>
      <w:r w:rsidR="0068546F">
        <w:t>past</w:t>
      </w:r>
      <w:r w:rsidR="0082323B">
        <w:t xml:space="preserve"> 6 years</w:t>
      </w:r>
      <w:r w:rsidR="002E20BA">
        <w:t>, both</w:t>
      </w:r>
      <w:r w:rsidR="0082323B">
        <w:t xml:space="preserve"> as corresponding and contributing authors. This enables PLOS to distribute the cost of APCs across a broad range of</w:t>
      </w:r>
      <w:r w:rsidR="001D4757">
        <w:t xml:space="preserve"> organizations as an annual fee based on their engagement with the publisher. </w:t>
      </w:r>
      <w:r w:rsidR="001D4757" w:rsidRPr="002E20BA">
        <w:rPr>
          <w:i/>
          <w:iCs/>
        </w:rPr>
        <w:t>PLOS Medicine</w:t>
      </w:r>
      <w:r w:rsidR="001D4757">
        <w:t xml:space="preserve"> and </w:t>
      </w:r>
      <w:r w:rsidR="001D4757" w:rsidRPr="002E20BA">
        <w:rPr>
          <w:i/>
          <w:iCs/>
        </w:rPr>
        <w:t>PLOS Biology</w:t>
      </w:r>
      <w:r w:rsidR="001D4757">
        <w:t xml:space="preserve"> will hopefully completely transition to the collective action model by 2024.</w:t>
      </w:r>
    </w:p>
    <w:p w14:paraId="3D48666A" w14:textId="27137A1C" w:rsidR="00967102" w:rsidRDefault="00967102" w:rsidP="00BF3BFB">
      <w:pPr>
        <w:pStyle w:val="Style1"/>
        <w:numPr>
          <w:ilvl w:val="2"/>
          <w:numId w:val="32"/>
        </w:numPr>
        <w:ind w:left="1071" w:hanging="357"/>
      </w:pPr>
      <w:r>
        <w:t>PLOS editors receive no information on author funding source.</w:t>
      </w:r>
    </w:p>
    <w:p w14:paraId="7C2D72E4" w14:textId="1051D88D" w:rsidR="009861A6" w:rsidRDefault="00CB180E" w:rsidP="00BF3BFB">
      <w:pPr>
        <w:pStyle w:val="Style1"/>
        <w:numPr>
          <w:ilvl w:val="0"/>
          <w:numId w:val="31"/>
        </w:numPr>
      </w:pPr>
      <w:r>
        <w:t xml:space="preserve">Several </w:t>
      </w:r>
      <w:r w:rsidR="009861A6">
        <w:t xml:space="preserve">publishers in attendance also highlighted that their journals do not charge </w:t>
      </w:r>
      <w:r w:rsidR="002E20BA">
        <w:br/>
        <w:t>industry</w:t>
      </w:r>
      <w:r w:rsidR="009861A6">
        <w:t xml:space="preserve">-funded authors higher APCs than authors with other </w:t>
      </w:r>
      <w:r w:rsidR="002E20BA">
        <w:t>funding sources</w:t>
      </w:r>
      <w:r w:rsidR="009861A6">
        <w:t>.</w:t>
      </w:r>
    </w:p>
    <w:p w14:paraId="0B014604" w14:textId="14C7BF4D" w:rsidR="00D8704E" w:rsidRDefault="00D8704E" w:rsidP="00D8704E">
      <w:pPr>
        <w:pStyle w:val="Style1"/>
      </w:pPr>
      <w:r>
        <w:t>Quality and trust in science need</w:t>
      </w:r>
      <w:r w:rsidR="005103CC">
        <w:t>s</w:t>
      </w:r>
      <w:r>
        <w:t xml:space="preserve"> to be considered alongside change</w:t>
      </w:r>
      <w:r w:rsidR="002E20BA">
        <w:t>s</w:t>
      </w:r>
      <w:r>
        <w:t xml:space="preserve"> in journal policies.</w:t>
      </w:r>
    </w:p>
    <w:p w14:paraId="38D96977" w14:textId="4E02B79A" w:rsidR="00D8704E" w:rsidRPr="00D8704E" w:rsidRDefault="00D8704E" w:rsidP="00BF3BFB">
      <w:pPr>
        <w:pStyle w:val="Style1"/>
        <w:numPr>
          <w:ilvl w:val="0"/>
          <w:numId w:val="31"/>
        </w:numPr>
        <w:rPr>
          <w:color w:val="auto"/>
        </w:rPr>
      </w:pPr>
      <w:r w:rsidRPr="00D8704E">
        <w:rPr>
          <w:color w:val="auto"/>
        </w:rPr>
        <w:t>Given the recent changes in scientific publishing</w:t>
      </w:r>
      <w:r w:rsidR="002E20BA">
        <w:rPr>
          <w:color w:val="auto"/>
        </w:rPr>
        <w:t>,</w:t>
      </w:r>
      <w:r w:rsidRPr="00D8704E">
        <w:rPr>
          <w:color w:val="auto"/>
        </w:rPr>
        <w:t xml:space="preserve"> brought about by COVID-19, some attendees raised concerns that the rapid publication of research on open access platforms could result in the dissemination of poor-quality research</w:t>
      </w:r>
      <w:r w:rsidR="005103CC">
        <w:rPr>
          <w:color w:val="auto"/>
        </w:rPr>
        <w:t>.</w:t>
      </w:r>
    </w:p>
    <w:p w14:paraId="0C32587E" w14:textId="0529E874" w:rsidR="00D8704E" w:rsidRDefault="00D8704E" w:rsidP="00BF3BFB">
      <w:pPr>
        <w:pStyle w:val="Style1"/>
        <w:numPr>
          <w:ilvl w:val="2"/>
          <w:numId w:val="32"/>
        </w:numPr>
        <w:ind w:left="1071" w:hanging="357"/>
        <w:rPr>
          <w:color w:val="auto"/>
        </w:rPr>
      </w:pPr>
      <w:r w:rsidRPr="00D8704E">
        <w:rPr>
          <w:color w:val="auto"/>
        </w:rPr>
        <w:t>It was argued that an increase in the number of articles an author publishes may not necessarily translate to greater productivity</w:t>
      </w:r>
      <w:r>
        <w:rPr>
          <w:color w:val="auto"/>
        </w:rPr>
        <w:t>.</w:t>
      </w:r>
    </w:p>
    <w:p w14:paraId="33C75141" w14:textId="52505FF0" w:rsidR="00D8704E" w:rsidRDefault="00D8704E" w:rsidP="00BF3BFB">
      <w:pPr>
        <w:pStyle w:val="Style1"/>
        <w:numPr>
          <w:ilvl w:val="0"/>
          <w:numId w:val="31"/>
        </w:numPr>
        <w:rPr>
          <w:color w:val="auto"/>
        </w:rPr>
      </w:pPr>
      <w:r>
        <w:rPr>
          <w:color w:val="auto"/>
        </w:rPr>
        <w:t>Other attendees suggested that the quality of publications cannot be equated to a journals’ business model</w:t>
      </w:r>
      <w:r w:rsidR="002E20BA">
        <w:rPr>
          <w:color w:val="auto"/>
        </w:rPr>
        <w:t xml:space="preserve">, but rather the editorial model. </w:t>
      </w:r>
      <w:r>
        <w:rPr>
          <w:color w:val="auto"/>
        </w:rPr>
        <w:t>It would be unfair to say that open access journals are any worse at this than hybrid or subscription journals.</w:t>
      </w:r>
    </w:p>
    <w:p w14:paraId="7A5AB441" w14:textId="72166EE1" w:rsidR="00774F88" w:rsidRDefault="00774F88" w:rsidP="00774F88">
      <w:pPr>
        <w:pStyle w:val="Style1"/>
      </w:pPr>
      <w:r>
        <w:t>Attendees suggested that static journals are an old-fashioned way of disseminating research and that science should be an ongoing conversation.</w:t>
      </w:r>
    </w:p>
    <w:p w14:paraId="7C436C8A" w14:textId="3C8726F7" w:rsidR="00774F88" w:rsidRDefault="00774F88" w:rsidP="00BF3BFB">
      <w:pPr>
        <w:pStyle w:val="Style1"/>
        <w:numPr>
          <w:ilvl w:val="0"/>
          <w:numId w:val="31"/>
        </w:numPr>
      </w:pPr>
      <w:r>
        <w:t>One way to keep a scientific conversation going would be to have</w:t>
      </w:r>
      <w:r w:rsidR="00C5003D">
        <w:t xml:space="preserve"> an</w:t>
      </w:r>
      <w:r>
        <w:t xml:space="preserve"> iterative version of a paper available, with individual DOIs</w:t>
      </w:r>
      <w:r w:rsidR="00D356CC">
        <w:t xml:space="preserve"> to ensure version control</w:t>
      </w:r>
      <w:r>
        <w:t>.</w:t>
      </w:r>
    </w:p>
    <w:p w14:paraId="1B23968B" w14:textId="2EED4907" w:rsidR="00774F88" w:rsidRDefault="00774F88" w:rsidP="00BF3BFB">
      <w:pPr>
        <w:pStyle w:val="Style1"/>
        <w:numPr>
          <w:ilvl w:val="0"/>
          <w:numId w:val="31"/>
        </w:numPr>
      </w:pPr>
      <w:r>
        <w:t>However, evidence from some journals suggested that most researcher</w:t>
      </w:r>
      <w:r w:rsidR="00CB180E">
        <w:t>s</w:t>
      </w:r>
      <w:r>
        <w:t xml:space="preserve"> have little interest in carrying on the conversation once their research has been published. One such journal wanted to create tables and figures that could be updated after article publication but received </w:t>
      </w:r>
      <w:r w:rsidR="00CB180E">
        <w:t>a low response</w:t>
      </w:r>
      <w:r>
        <w:t xml:space="preserve"> from authors in providing additional data.</w:t>
      </w:r>
    </w:p>
    <w:p w14:paraId="7E52FB44" w14:textId="77674A25" w:rsidR="00F25B58" w:rsidRDefault="00774F88" w:rsidP="00BF3BFB">
      <w:pPr>
        <w:pStyle w:val="Style1"/>
        <w:numPr>
          <w:ilvl w:val="0"/>
          <w:numId w:val="33"/>
        </w:numPr>
      </w:pPr>
      <w:r>
        <w:lastRenderedPageBreak/>
        <w:t>Attendees noted the need for a low</w:t>
      </w:r>
      <w:r w:rsidR="00877A20">
        <w:t>-</w:t>
      </w:r>
      <w:r>
        <w:t>tech</w:t>
      </w:r>
      <w:r w:rsidR="00DF4C62">
        <w:t>nology</w:t>
      </w:r>
      <w:r>
        <w:t xml:space="preserve"> method for</w:t>
      </w:r>
      <w:r w:rsidR="00F25B58">
        <w:t xml:space="preserve"> communicating research updates, the need for good version controls through the use of DOIs and the need for any updated articles to be subject to an additional round of peer review to ensure research quality and reproducibility. </w:t>
      </w:r>
    </w:p>
    <w:p w14:paraId="35D1B466" w14:textId="4F80C2E9" w:rsidR="00262AD5" w:rsidRPr="00A63281" w:rsidRDefault="00F25B58" w:rsidP="00BF3BFB">
      <w:pPr>
        <w:pStyle w:val="Style1"/>
        <w:numPr>
          <w:ilvl w:val="0"/>
          <w:numId w:val="33"/>
        </w:numPr>
      </w:pPr>
      <w:r>
        <w:t>A</w:t>
      </w:r>
      <w:r w:rsidR="00D356CC">
        <w:t>s</w:t>
      </w:r>
      <w:r>
        <w:t xml:space="preserve"> highlighted by attendees, while the technology is available</w:t>
      </w:r>
      <w:r w:rsidR="00877A20">
        <w:t>,</w:t>
      </w:r>
      <w:r>
        <w:t xml:space="preserve"> authors currently lack the incentive to provide research updates.</w:t>
      </w:r>
      <w:r w:rsidR="00262AD5" w:rsidRPr="00A63281">
        <w:rPr>
          <w:color w:val="E21F26" w:themeColor="accent2"/>
        </w:rPr>
        <w:t xml:space="preserve"> </w:t>
      </w:r>
    </w:p>
    <w:tbl>
      <w:tblPr>
        <w:tblStyle w:val="TableGrid"/>
        <w:tblpPr w:leftFromText="180" w:rightFromText="180" w:vertAnchor="text" w:horzAnchor="margin" w:tblpXSpec="center" w:tblpY="88"/>
        <w:tblW w:w="0" w:type="auto"/>
        <w:tblLook w:val="04A0" w:firstRow="1" w:lastRow="0" w:firstColumn="1" w:lastColumn="0" w:noHBand="0" w:noVBand="1"/>
      </w:tblPr>
      <w:tblGrid>
        <w:gridCol w:w="9376"/>
      </w:tblGrid>
      <w:tr w:rsidR="002541F2" w14:paraId="3C3A2BEC" w14:textId="77777777" w:rsidTr="002541F2">
        <w:tc>
          <w:tcPr>
            <w:tcW w:w="9376" w:type="dxa"/>
            <w:shd w:val="clear" w:color="auto" w:fill="002395" w:themeFill="text2"/>
          </w:tcPr>
          <w:p w14:paraId="484C8FEC" w14:textId="77777777" w:rsidR="002541F2" w:rsidRPr="004A51D8" w:rsidRDefault="002541F2" w:rsidP="00466F1C">
            <w:pPr>
              <w:rPr>
                <w:b/>
                <w:bCs/>
              </w:rPr>
            </w:pPr>
            <w:r w:rsidRPr="004A51D8">
              <w:rPr>
                <w:b/>
                <w:bCs/>
                <w:color w:val="FFFFFF" w:themeColor="background1"/>
              </w:rPr>
              <w:t>Next steps</w:t>
            </w:r>
          </w:p>
        </w:tc>
      </w:tr>
      <w:tr w:rsidR="002541F2" w14:paraId="1679F72A" w14:textId="77777777" w:rsidTr="002541F2">
        <w:tc>
          <w:tcPr>
            <w:tcW w:w="9376" w:type="dxa"/>
          </w:tcPr>
          <w:p w14:paraId="77D77CDE" w14:textId="6681C43E" w:rsidR="002B4C8C" w:rsidRDefault="002B4C8C" w:rsidP="002B4C8C">
            <w:pPr>
              <w:pStyle w:val="ListParagraph"/>
              <w:framePr w:hSpace="0" w:wrap="auto" w:vAnchor="margin" w:hAnchor="text" w:xAlign="left" w:yAlign="inline"/>
            </w:pPr>
            <w:r>
              <w:t xml:space="preserve">Educate pharmaceutical companies on the potential benefits of </w:t>
            </w:r>
            <w:proofErr w:type="spellStart"/>
            <w:r w:rsidR="00CB180E">
              <w:t>read</w:t>
            </w:r>
            <w:proofErr w:type="spellEnd"/>
            <w:r w:rsidR="00877A20">
              <w:t>-</w:t>
            </w:r>
            <w:r>
              <w:t>and</w:t>
            </w:r>
            <w:r w:rsidR="00877A20">
              <w:t>-</w:t>
            </w:r>
            <w:r w:rsidR="00CB180E">
              <w:t xml:space="preserve">publish </w:t>
            </w:r>
            <w:r>
              <w:t>deals and facilitate further discussions with publishers.</w:t>
            </w:r>
          </w:p>
          <w:p w14:paraId="3099C727" w14:textId="1F153F34" w:rsidR="0096293A" w:rsidRDefault="0096293A" w:rsidP="0096293A">
            <w:pPr>
              <w:pStyle w:val="ListParagraph"/>
              <w:framePr w:hSpace="0" w:wrap="auto" w:vAnchor="margin" w:hAnchor="text" w:xAlign="left" w:yAlign="inline"/>
              <w:spacing w:after="160"/>
            </w:pPr>
            <w:r w:rsidRPr="004556A9">
              <w:t xml:space="preserve">Identify additional companies to approach for </w:t>
            </w:r>
            <w:r>
              <w:t xml:space="preserve">position statement </w:t>
            </w:r>
            <w:r w:rsidRPr="004556A9">
              <w:t>endorsements.</w:t>
            </w:r>
          </w:p>
        </w:tc>
      </w:tr>
    </w:tbl>
    <w:p w14:paraId="47B5B36C" w14:textId="7A21959C" w:rsidR="003910EE" w:rsidRDefault="003910EE" w:rsidP="00F17914">
      <w:pPr>
        <w:pStyle w:val="Style1"/>
        <w:numPr>
          <w:ilvl w:val="0"/>
          <w:numId w:val="0"/>
        </w:numPr>
        <w:ind w:left="720" w:hanging="360"/>
      </w:pPr>
    </w:p>
    <w:p w14:paraId="70D40BA7" w14:textId="673E331B" w:rsidR="00E54936" w:rsidRDefault="00A44309" w:rsidP="00A63281">
      <w:pPr>
        <w:pStyle w:val="Heading2"/>
      </w:pPr>
      <w:bookmarkStart w:id="16" w:name="_Toc503962541"/>
      <w:bookmarkStart w:id="17" w:name="_Toc30780237"/>
      <w:bookmarkStart w:id="18" w:name="_Toc43315207"/>
      <w:bookmarkEnd w:id="12"/>
      <w:r>
        <w:t>Session</w:t>
      </w:r>
      <w:r w:rsidR="00E54936" w:rsidRPr="00AA34F2">
        <w:t xml:space="preserve"> 2: </w:t>
      </w:r>
      <w:bookmarkEnd w:id="16"/>
      <w:bookmarkEnd w:id="17"/>
      <w:r w:rsidR="00466F1C">
        <w:t>discoverability</w:t>
      </w:r>
      <w:bookmarkEnd w:id="18"/>
    </w:p>
    <w:p w14:paraId="14C3CF50" w14:textId="41D7F437" w:rsidR="003C3D1C" w:rsidRPr="003C3D1C" w:rsidRDefault="00466F1C" w:rsidP="003C3D1C">
      <w:pPr>
        <w:pStyle w:val="Heading3"/>
      </w:pPr>
      <w:bookmarkStart w:id="19" w:name="_Toc43315208"/>
      <w:r w:rsidRPr="00466F1C">
        <w:t>Open access journals and patient impact</w:t>
      </w:r>
      <w:bookmarkStart w:id="20" w:name="_Toc503962543"/>
      <w:bookmarkEnd w:id="19"/>
    </w:p>
    <w:p w14:paraId="32AAA353" w14:textId="4345403D" w:rsidR="000063BC" w:rsidRPr="000063BC" w:rsidRDefault="004E04EA" w:rsidP="00466F1C">
      <w:pPr>
        <w:pStyle w:val="Style1"/>
        <w:rPr>
          <w:color w:val="auto"/>
        </w:rPr>
      </w:pPr>
      <w:r w:rsidRPr="000063BC">
        <w:rPr>
          <w:color w:val="auto"/>
        </w:rPr>
        <w:t xml:space="preserve">Patients </w:t>
      </w:r>
      <w:r w:rsidR="003C3D1C" w:rsidRPr="000063BC">
        <w:rPr>
          <w:color w:val="auto"/>
        </w:rPr>
        <w:t xml:space="preserve">have a growing role in research, whether </w:t>
      </w:r>
      <w:r w:rsidR="000063BC" w:rsidRPr="000063BC">
        <w:rPr>
          <w:color w:val="auto"/>
        </w:rPr>
        <w:t>it is as an end</w:t>
      </w:r>
      <w:r w:rsidR="00850987">
        <w:rPr>
          <w:color w:val="auto"/>
        </w:rPr>
        <w:t xml:space="preserve"> </w:t>
      </w:r>
      <w:r w:rsidR="000063BC" w:rsidRPr="000063BC">
        <w:rPr>
          <w:color w:val="auto"/>
        </w:rPr>
        <w:t xml:space="preserve">user </w:t>
      </w:r>
      <w:r w:rsidR="00CB180E">
        <w:rPr>
          <w:color w:val="auto"/>
        </w:rPr>
        <w:t xml:space="preserve">of medicines </w:t>
      </w:r>
      <w:r w:rsidR="000063BC" w:rsidRPr="000063BC">
        <w:rPr>
          <w:color w:val="auto"/>
        </w:rPr>
        <w:t xml:space="preserve">or </w:t>
      </w:r>
      <w:r w:rsidR="0037382B">
        <w:rPr>
          <w:color w:val="auto"/>
        </w:rPr>
        <w:t>through involvement in</w:t>
      </w:r>
      <w:r w:rsidR="000063BC" w:rsidRPr="000063BC">
        <w:rPr>
          <w:color w:val="auto"/>
        </w:rPr>
        <w:t xml:space="preserve"> trial design, patient</w:t>
      </w:r>
      <w:r w:rsidR="00850987">
        <w:rPr>
          <w:color w:val="auto"/>
        </w:rPr>
        <w:t>-</w:t>
      </w:r>
      <w:r w:rsidR="000063BC" w:rsidRPr="000063BC">
        <w:rPr>
          <w:color w:val="auto"/>
        </w:rPr>
        <w:t>reported outcome measurements or providing input for scientific reviews.</w:t>
      </w:r>
    </w:p>
    <w:p w14:paraId="2B3FCD35" w14:textId="658CF731" w:rsidR="000063BC" w:rsidRPr="000063BC" w:rsidRDefault="000063BC" w:rsidP="00BF3BFB">
      <w:pPr>
        <w:pStyle w:val="Style1"/>
        <w:numPr>
          <w:ilvl w:val="0"/>
          <w:numId w:val="34"/>
        </w:numPr>
        <w:rPr>
          <w:color w:val="auto"/>
        </w:rPr>
      </w:pPr>
      <w:r w:rsidRPr="000063BC">
        <w:rPr>
          <w:color w:val="auto"/>
        </w:rPr>
        <w:t>The Cochrane Collaboration, for example, is training patients to be able to collaborate on systematic reviews.</w:t>
      </w:r>
    </w:p>
    <w:p w14:paraId="11941DB0" w14:textId="18AE0B8E" w:rsidR="00D3088F" w:rsidRPr="000063BC" w:rsidRDefault="000063BC" w:rsidP="00BF3BFB">
      <w:pPr>
        <w:pStyle w:val="Style1"/>
        <w:numPr>
          <w:ilvl w:val="0"/>
          <w:numId w:val="34"/>
        </w:numPr>
        <w:rPr>
          <w:color w:val="auto"/>
        </w:rPr>
      </w:pPr>
      <w:r w:rsidRPr="000063BC">
        <w:rPr>
          <w:color w:val="auto"/>
        </w:rPr>
        <w:t>Many governments and organizations</w:t>
      </w:r>
      <w:r w:rsidR="00D3088F" w:rsidRPr="000063BC">
        <w:rPr>
          <w:color w:val="auto"/>
        </w:rPr>
        <w:t xml:space="preserve"> </w:t>
      </w:r>
      <w:r w:rsidRPr="000063BC">
        <w:rPr>
          <w:color w:val="auto"/>
        </w:rPr>
        <w:t>now mandate the involvement of patients in clinical research.</w:t>
      </w:r>
    </w:p>
    <w:p w14:paraId="3CFB1211" w14:textId="4836084A" w:rsidR="00E75C42" w:rsidRPr="00503E7B" w:rsidRDefault="00503E7B" w:rsidP="00466F1C">
      <w:pPr>
        <w:pStyle w:val="Style1"/>
        <w:rPr>
          <w:color w:val="auto"/>
        </w:rPr>
      </w:pPr>
      <w:r w:rsidRPr="00503E7B">
        <w:rPr>
          <w:color w:val="auto"/>
        </w:rPr>
        <w:t>However, it is estimated that patients are only able to access 25% of the research articles they need.</w:t>
      </w:r>
    </w:p>
    <w:p w14:paraId="10BA8CC4" w14:textId="2B11F0A8" w:rsidR="00503E7B" w:rsidRPr="00503E7B" w:rsidRDefault="00503E7B" w:rsidP="00BF3BFB">
      <w:pPr>
        <w:pStyle w:val="Style1"/>
        <w:numPr>
          <w:ilvl w:val="0"/>
          <w:numId w:val="34"/>
        </w:numPr>
        <w:rPr>
          <w:color w:val="auto"/>
        </w:rPr>
      </w:pPr>
      <w:r w:rsidRPr="00503E7B">
        <w:rPr>
          <w:color w:val="auto"/>
        </w:rPr>
        <w:t xml:space="preserve">Articles reporting clinical trial results are the most difficult to access, followed by </w:t>
      </w:r>
      <w:r w:rsidR="0037382B">
        <w:rPr>
          <w:color w:val="auto"/>
        </w:rPr>
        <w:br/>
      </w:r>
      <w:r w:rsidRPr="00503E7B">
        <w:rPr>
          <w:color w:val="auto"/>
        </w:rPr>
        <w:t>cost-effectiveness reports and rare disease research.</w:t>
      </w:r>
    </w:p>
    <w:p w14:paraId="3CC5A68F" w14:textId="27FF814C" w:rsidR="00503E7B" w:rsidRDefault="00503E7B" w:rsidP="00BF3BFB">
      <w:pPr>
        <w:pStyle w:val="Style1"/>
        <w:numPr>
          <w:ilvl w:val="0"/>
          <w:numId w:val="34"/>
        </w:numPr>
        <w:rPr>
          <w:color w:val="auto"/>
        </w:rPr>
      </w:pPr>
      <w:r w:rsidRPr="00503E7B">
        <w:rPr>
          <w:color w:val="auto"/>
        </w:rPr>
        <w:t>This can be particularly challenging for patients with rare diseases, who may be more likely than other</w:t>
      </w:r>
      <w:r w:rsidR="0037382B">
        <w:rPr>
          <w:color w:val="auto"/>
        </w:rPr>
        <w:t xml:space="preserve">s </w:t>
      </w:r>
      <w:r w:rsidRPr="00503E7B">
        <w:rPr>
          <w:color w:val="auto"/>
        </w:rPr>
        <w:t xml:space="preserve">to seek information to help them to manage their disease. Physicians treating patients with rare diseases will not necessarily have experience in </w:t>
      </w:r>
      <w:r w:rsidR="0037382B">
        <w:rPr>
          <w:color w:val="auto"/>
        </w:rPr>
        <w:t>that disease area.</w:t>
      </w:r>
    </w:p>
    <w:p w14:paraId="41A6A806" w14:textId="77CAEAF0" w:rsidR="00207808" w:rsidRPr="00207808" w:rsidRDefault="00207808" w:rsidP="00BF3BFB">
      <w:pPr>
        <w:pStyle w:val="Style1"/>
        <w:numPr>
          <w:ilvl w:val="0"/>
          <w:numId w:val="34"/>
        </w:numPr>
        <w:rPr>
          <w:color w:val="auto"/>
        </w:rPr>
      </w:pPr>
      <w:r>
        <w:rPr>
          <w:color w:val="auto"/>
        </w:rPr>
        <w:t>Despite being heavily involved in the research process, patients have not always been considered as relevant users and have therefore not been involved in the open access debate.</w:t>
      </w:r>
    </w:p>
    <w:p w14:paraId="43FB33C9" w14:textId="7A2DDCEB" w:rsidR="00207808" w:rsidRDefault="00207808" w:rsidP="00EA0725">
      <w:pPr>
        <w:pStyle w:val="Style1"/>
        <w:rPr>
          <w:color w:val="auto"/>
        </w:rPr>
      </w:pPr>
      <w:r>
        <w:rPr>
          <w:color w:val="auto"/>
        </w:rPr>
        <w:t>If a patient encounters a paywall</w:t>
      </w:r>
      <w:r w:rsidR="00CB180E">
        <w:rPr>
          <w:color w:val="auto"/>
        </w:rPr>
        <w:t>,</w:t>
      </w:r>
      <w:r>
        <w:rPr>
          <w:color w:val="auto"/>
        </w:rPr>
        <w:t xml:space="preserve"> there are several routes they might take </w:t>
      </w:r>
      <w:proofErr w:type="gramStart"/>
      <w:r>
        <w:rPr>
          <w:color w:val="auto"/>
        </w:rPr>
        <w:t>in order to</w:t>
      </w:r>
      <w:proofErr w:type="gramEnd"/>
      <w:r>
        <w:rPr>
          <w:color w:val="auto"/>
        </w:rPr>
        <w:t xml:space="preserve"> gain access to research, including:</w:t>
      </w:r>
    </w:p>
    <w:p w14:paraId="0B86AF1F" w14:textId="6CF555EA" w:rsidR="00207808" w:rsidRDefault="00F85D05" w:rsidP="00BF3BFB">
      <w:pPr>
        <w:pStyle w:val="Style1"/>
        <w:numPr>
          <w:ilvl w:val="0"/>
          <w:numId w:val="34"/>
        </w:numPr>
        <w:rPr>
          <w:color w:val="auto"/>
        </w:rPr>
      </w:pPr>
      <w:r w:rsidRPr="00207808">
        <w:rPr>
          <w:color w:val="auto"/>
        </w:rPr>
        <w:t>contacting friends with university library access, other patient organizations or friends working in the pharmaceutical industry</w:t>
      </w:r>
    </w:p>
    <w:p w14:paraId="482E5431" w14:textId="01677A56" w:rsidR="00207808" w:rsidRDefault="00207808" w:rsidP="00BF3BFB">
      <w:pPr>
        <w:pStyle w:val="Style1"/>
        <w:numPr>
          <w:ilvl w:val="0"/>
          <w:numId w:val="34"/>
        </w:numPr>
        <w:rPr>
          <w:color w:val="auto"/>
        </w:rPr>
      </w:pPr>
      <w:r w:rsidRPr="00207808">
        <w:rPr>
          <w:color w:val="auto"/>
        </w:rPr>
        <w:t xml:space="preserve">searching for alternative versions of the article </w:t>
      </w:r>
      <w:r w:rsidR="0037382B">
        <w:rPr>
          <w:color w:val="auto"/>
        </w:rPr>
        <w:t>available on open access platforms</w:t>
      </w:r>
    </w:p>
    <w:p w14:paraId="5B4712C7" w14:textId="0598170B" w:rsidR="00207808" w:rsidRDefault="00207808" w:rsidP="00BF3BFB">
      <w:pPr>
        <w:pStyle w:val="Style1"/>
        <w:numPr>
          <w:ilvl w:val="0"/>
          <w:numId w:val="34"/>
        </w:numPr>
        <w:rPr>
          <w:color w:val="auto"/>
        </w:rPr>
      </w:pPr>
      <w:r w:rsidRPr="00207808">
        <w:rPr>
          <w:color w:val="auto"/>
        </w:rPr>
        <w:t>downloading the article from pirate sites</w:t>
      </w:r>
      <w:r>
        <w:rPr>
          <w:color w:val="auto"/>
        </w:rPr>
        <w:t>,</w:t>
      </w:r>
      <w:r w:rsidRPr="00207808">
        <w:rPr>
          <w:color w:val="auto"/>
        </w:rPr>
        <w:t xml:space="preserve"> such as Sci</w:t>
      </w:r>
      <w:r w:rsidR="00850987">
        <w:rPr>
          <w:color w:val="auto"/>
        </w:rPr>
        <w:t>-</w:t>
      </w:r>
      <w:r w:rsidRPr="00207808">
        <w:rPr>
          <w:color w:val="auto"/>
        </w:rPr>
        <w:t>H</w:t>
      </w:r>
      <w:r>
        <w:rPr>
          <w:color w:val="auto"/>
        </w:rPr>
        <w:t>u</w:t>
      </w:r>
      <w:r w:rsidRPr="00207808">
        <w:rPr>
          <w:color w:val="auto"/>
        </w:rPr>
        <w:t>b</w:t>
      </w:r>
    </w:p>
    <w:p w14:paraId="11DD4F28" w14:textId="58BCBCCE" w:rsidR="00207808" w:rsidRDefault="00207808" w:rsidP="00BF3BFB">
      <w:pPr>
        <w:pStyle w:val="Style1"/>
        <w:numPr>
          <w:ilvl w:val="0"/>
          <w:numId w:val="34"/>
        </w:numPr>
        <w:rPr>
          <w:color w:val="auto"/>
        </w:rPr>
      </w:pPr>
      <w:r w:rsidRPr="00207808">
        <w:rPr>
          <w:color w:val="auto"/>
        </w:rPr>
        <w:t>becoming a</w:t>
      </w:r>
      <w:r w:rsidR="00D91B3B">
        <w:rPr>
          <w:color w:val="auto"/>
        </w:rPr>
        <w:t>n academic</w:t>
      </w:r>
      <w:r w:rsidRPr="00207808">
        <w:rPr>
          <w:color w:val="auto"/>
        </w:rPr>
        <w:t xml:space="preserve"> researcher to gain access to sharing platforms</w:t>
      </w:r>
      <w:r>
        <w:rPr>
          <w:color w:val="auto"/>
        </w:rPr>
        <w:t>,</w:t>
      </w:r>
      <w:r w:rsidRPr="00207808">
        <w:rPr>
          <w:color w:val="auto"/>
        </w:rPr>
        <w:t xml:space="preserve"> such as Research Gate and Mendeley</w:t>
      </w:r>
    </w:p>
    <w:p w14:paraId="5063BAB8" w14:textId="456DDAE5" w:rsidR="00D54789" w:rsidRPr="00207808" w:rsidRDefault="00207808" w:rsidP="00BF3BFB">
      <w:pPr>
        <w:pStyle w:val="Style1"/>
        <w:numPr>
          <w:ilvl w:val="0"/>
          <w:numId w:val="34"/>
        </w:numPr>
        <w:rPr>
          <w:color w:val="auto"/>
        </w:rPr>
      </w:pPr>
      <w:r w:rsidRPr="00207808">
        <w:rPr>
          <w:color w:val="auto"/>
        </w:rPr>
        <w:t>joining a patient-</w:t>
      </w:r>
      <w:proofErr w:type="spellStart"/>
      <w:r w:rsidRPr="00207808">
        <w:rPr>
          <w:color w:val="auto"/>
        </w:rPr>
        <w:t>cent</w:t>
      </w:r>
      <w:r w:rsidR="0068546F">
        <w:rPr>
          <w:color w:val="auto"/>
        </w:rPr>
        <w:t>e</w:t>
      </w:r>
      <w:r w:rsidRPr="00207808">
        <w:rPr>
          <w:color w:val="auto"/>
        </w:rPr>
        <w:t>red</w:t>
      </w:r>
      <w:proofErr w:type="spellEnd"/>
      <w:r w:rsidRPr="00207808">
        <w:rPr>
          <w:color w:val="auto"/>
        </w:rPr>
        <w:t xml:space="preserve"> participatory research network.</w:t>
      </w:r>
      <w:r w:rsidR="00F85D05" w:rsidRPr="00207808">
        <w:rPr>
          <w:color w:val="auto"/>
        </w:rPr>
        <w:t xml:space="preserve"> </w:t>
      </w:r>
    </w:p>
    <w:tbl>
      <w:tblPr>
        <w:tblStyle w:val="TableGrid"/>
        <w:tblpPr w:leftFromText="180" w:rightFromText="180" w:vertAnchor="text" w:horzAnchor="margin" w:tblpXSpec="center" w:tblpY="88"/>
        <w:tblW w:w="0" w:type="auto"/>
        <w:tblLook w:val="04A0" w:firstRow="1" w:lastRow="0" w:firstColumn="1" w:lastColumn="0" w:noHBand="0" w:noVBand="1"/>
      </w:tblPr>
      <w:tblGrid>
        <w:gridCol w:w="9376"/>
      </w:tblGrid>
      <w:tr w:rsidR="00EA0725" w14:paraId="142234A1" w14:textId="77777777" w:rsidTr="00EA2689">
        <w:tc>
          <w:tcPr>
            <w:tcW w:w="9376" w:type="dxa"/>
            <w:shd w:val="clear" w:color="auto" w:fill="E21F26" w:themeFill="accent2"/>
          </w:tcPr>
          <w:p w14:paraId="3ACE3709" w14:textId="614E0697" w:rsidR="00EA0725" w:rsidRPr="00B61EC4" w:rsidRDefault="00EA0725" w:rsidP="00EA2689">
            <w:pPr>
              <w:rPr>
                <w:b/>
                <w:bCs/>
              </w:rPr>
            </w:pPr>
            <w:r>
              <w:rPr>
                <w:b/>
                <w:bCs/>
                <w:color w:val="FFFFFF" w:themeColor="background1"/>
              </w:rPr>
              <w:t>What can be done to improve patient access to research?</w:t>
            </w:r>
          </w:p>
        </w:tc>
      </w:tr>
      <w:tr w:rsidR="00EA0725" w14:paraId="28A5F1CA" w14:textId="77777777" w:rsidTr="00EA2689">
        <w:tc>
          <w:tcPr>
            <w:tcW w:w="9376" w:type="dxa"/>
          </w:tcPr>
          <w:p w14:paraId="7D051ED4" w14:textId="02418A25" w:rsidR="00EA0725" w:rsidRDefault="00EA0725" w:rsidP="00BF3BFB">
            <w:pPr>
              <w:pStyle w:val="ListParagraph"/>
              <w:framePr w:hSpace="0" w:wrap="auto" w:vAnchor="margin" w:hAnchor="text" w:xAlign="left" w:yAlign="inline"/>
              <w:numPr>
                <w:ilvl w:val="0"/>
                <w:numId w:val="10"/>
              </w:numPr>
              <w:rPr>
                <w:color w:val="auto"/>
              </w:rPr>
            </w:pPr>
            <w:r>
              <w:rPr>
                <w:color w:val="auto"/>
              </w:rPr>
              <w:t>APCs could be removed for patient authors wishing to publish</w:t>
            </w:r>
            <w:r w:rsidR="00F85D05">
              <w:rPr>
                <w:color w:val="auto"/>
              </w:rPr>
              <w:t>.</w:t>
            </w:r>
          </w:p>
          <w:p w14:paraId="69080539" w14:textId="52BE3F92" w:rsidR="00EA0725" w:rsidRDefault="00EA0725" w:rsidP="00BF3BFB">
            <w:pPr>
              <w:pStyle w:val="ListParagraph"/>
              <w:framePr w:hSpace="0" w:wrap="auto" w:vAnchor="margin" w:hAnchor="text" w:xAlign="left" w:yAlign="inline"/>
              <w:numPr>
                <w:ilvl w:val="0"/>
                <w:numId w:val="10"/>
              </w:numPr>
              <w:rPr>
                <w:color w:val="auto"/>
              </w:rPr>
            </w:pPr>
            <w:r>
              <w:rPr>
                <w:color w:val="auto"/>
              </w:rPr>
              <w:t>P</w:t>
            </w:r>
            <w:r w:rsidR="00F21BB8">
              <w:rPr>
                <w:color w:val="auto"/>
              </w:rPr>
              <w:t>LS</w:t>
            </w:r>
            <w:r>
              <w:rPr>
                <w:color w:val="auto"/>
              </w:rPr>
              <w:t xml:space="preserve">s could </w:t>
            </w:r>
            <w:r w:rsidR="00F85D05">
              <w:rPr>
                <w:color w:val="auto"/>
              </w:rPr>
              <w:t>ensure the research can be understood by the patient</w:t>
            </w:r>
            <w:r w:rsidR="00270346">
              <w:rPr>
                <w:color w:val="auto"/>
              </w:rPr>
              <w:t xml:space="preserve"> as well as other non-specialists, including non-specialist healthcare practitioners</w:t>
            </w:r>
            <w:r w:rsidR="00F85D05">
              <w:rPr>
                <w:color w:val="auto"/>
              </w:rPr>
              <w:t>.</w:t>
            </w:r>
          </w:p>
          <w:p w14:paraId="76F2690D" w14:textId="6D1A95F1" w:rsidR="00EA0725" w:rsidRDefault="00F85D05" w:rsidP="00BF3BFB">
            <w:pPr>
              <w:pStyle w:val="ListParagraph"/>
              <w:framePr w:hSpace="0" w:wrap="auto" w:vAnchor="margin" w:hAnchor="text" w:xAlign="left" w:yAlign="inline"/>
              <w:numPr>
                <w:ilvl w:val="0"/>
                <w:numId w:val="10"/>
              </w:numPr>
              <w:rPr>
                <w:color w:val="auto"/>
              </w:rPr>
            </w:pPr>
            <w:r>
              <w:rPr>
                <w:color w:val="auto"/>
              </w:rPr>
              <w:t>Educational programs could be established to help improve patient health literacy.</w:t>
            </w:r>
          </w:p>
          <w:p w14:paraId="627CC43E" w14:textId="56E89C42" w:rsidR="00EA0725" w:rsidRDefault="00F85D05" w:rsidP="00BF3BFB">
            <w:pPr>
              <w:pStyle w:val="ListParagraph"/>
              <w:framePr w:hSpace="0" w:wrap="auto" w:vAnchor="margin" w:hAnchor="text" w:xAlign="left" w:yAlign="inline"/>
              <w:numPr>
                <w:ilvl w:val="0"/>
                <w:numId w:val="10"/>
              </w:numPr>
              <w:rPr>
                <w:color w:val="auto"/>
              </w:rPr>
            </w:pPr>
            <w:r>
              <w:rPr>
                <w:color w:val="auto"/>
              </w:rPr>
              <w:t>Metrics other than citations could be used to demonstrate research impact and encourage open access publishing.</w:t>
            </w:r>
          </w:p>
          <w:p w14:paraId="18A3C792" w14:textId="0380B6A9" w:rsidR="004E04EA" w:rsidRDefault="00F85D05" w:rsidP="00BF3BFB">
            <w:pPr>
              <w:pStyle w:val="ListParagraph"/>
              <w:framePr w:hSpace="0" w:wrap="auto" w:vAnchor="margin" w:hAnchor="text" w:xAlign="left" w:yAlign="inline"/>
              <w:numPr>
                <w:ilvl w:val="0"/>
                <w:numId w:val="10"/>
              </w:numPr>
              <w:rPr>
                <w:color w:val="auto"/>
              </w:rPr>
            </w:pPr>
            <w:r>
              <w:rPr>
                <w:color w:val="auto"/>
              </w:rPr>
              <w:t>Patients could be included</w:t>
            </w:r>
            <w:r w:rsidR="004E04EA">
              <w:rPr>
                <w:color w:val="auto"/>
              </w:rPr>
              <w:t xml:space="preserve"> on editorial and other expert boards</w:t>
            </w:r>
            <w:r>
              <w:rPr>
                <w:color w:val="auto"/>
              </w:rPr>
              <w:t>.</w:t>
            </w:r>
          </w:p>
          <w:p w14:paraId="02F268AA" w14:textId="2D354B81" w:rsidR="004E04EA" w:rsidRPr="00B61EC4" w:rsidRDefault="00F85D05" w:rsidP="00BF3BFB">
            <w:pPr>
              <w:pStyle w:val="ListParagraph"/>
              <w:framePr w:hSpace="0" w:wrap="auto" w:vAnchor="margin" w:hAnchor="text" w:xAlign="left" w:yAlign="inline"/>
              <w:numPr>
                <w:ilvl w:val="0"/>
                <w:numId w:val="10"/>
              </w:numPr>
              <w:rPr>
                <w:color w:val="auto"/>
              </w:rPr>
            </w:pPr>
            <w:r>
              <w:rPr>
                <w:color w:val="auto"/>
              </w:rPr>
              <w:t>Groups advocating open access, such as Open Pharma, could increase their engagement with the patient community.</w:t>
            </w:r>
          </w:p>
        </w:tc>
      </w:tr>
    </w:tbl>
    <w:p w14:paraId="52BC0E25" w14:textId="72910B6A" w:rsidR="00EF0237" w:rsidRPr="00E33FE8" w:rsidRDefault="00EF0237" w:rsidP="00A63281">
      <w:pPr>
        <w:pStyle w:val="Heading3"/>
      </w:pPr>
      <w:bookmarkStart w:id="21" w:name="_Toc43315209"/>
      <w:r w:rsidRPr="00EF0237">
        <w:t>Roundtable discussion</w:t>
      </w:r>
      <w:bookmarkEnd w:id="21"/>
    </w:p>
    <w:p w14:paraId="48674052" w14:textId="61E40CF1" w:rsidR="00867B91" w:rsidRDefault="00867B91" w:rsidP="003D313E">
      <w:pPr>
        <w:pStyle w:val="Style1"/>
      </w:pPr>
      <w:r>
        <w:t>Over recent years</w:t>
      </w:r>
      <w:r w:rsidR="00B8703F">
        <w:t>,</w:t>
      </w:r>
      <w:r>
        <w:t xml:space="preserve"> there has been a big movement from pharmaceutical companies and regulatory bodies </w:t>
      </w:r>
      <w:r w:rsidR="00270346">
        <w:t>to involve</w:t>
      </w:r>
      <w:r>
        <w:t xml:space="preserve"> patients </w:t>
      </w:r>
      <w:r w:rsidR="00270346">
        <w:t>in</w:t>
      </w:r>
      <w:r>
        <w:t xml:space="preserve"> each stage of the research cycle – research done for patients should be done with patients.</w:t>
      </w:r>
    </w:p>
    <w:p w14:paraId="75649425" w14:textId="0EBFEA95" w:rsidR="00867B91" w:rsidRDefault="00867B91" w:rsidP="00BF3BFB">
      <w:pPr>
        <w:pStyle w:val="Style1"/>
        <w:numPr>
          <w:ilvl w:val="0"/>
          <w:numId w:val="35"/>
        </w:numPr>
      </w:pPr>
      <w:r>
        <w:lastRenderedPageBreak/>
        <w:t xml:space="preserve">Regulatory bodies such as the </w:t>
      </w:r>
      <w:r w:rsidR="00DF4C62" w:rsidRPr="00DF4C62">
        <w:t xml:space="preserve">Association of the British Pharmaceutical Industry </w:t>
      </w:r>
      <w:r w:rsidR="00DF4C62">
        <w:t>(</w:t>
      </w:r>
      <w:r>
        <w:t>ABPI</w:t>
      </w:r>
      <w:r w:rsidR="00DF4C62">
        <w:t>)</w:t>
      </w:r>
      <w:r>
        <w:t xml:space="preserve"> and </w:t>
      </w:r>
      <w:r w:rsidR="00DF4C62">
        <w:t xml:space="preserve">the </w:t>
      </w:r>
      <w:r w:rsidR="00DF4C62" w:rsidRPr="00DF4C62">
        <w:t xml:space="preserve">European Federation of Pharmaceutical Industries and Associations </w:t>
      </w:r>
      <w:r w:rsidR="00DF4C62">
        <w:t>(</w:t>
      </w:r>
      <w:r>
        <w:t>EFPIA</w:t>
      </w:r>
      <w:r w:rsidR="00DF4C62">
        <w:t>)</w:t>
      </w:r>
      <w:r>
        <w:t xml:space="preserve"> are working hard to facilitate and incentivi</w:t>
      </w:r>
      <w:r w:rsidR="00B8703F">
        <w:t>z</w:t>
      </w:r>
      <w:r>
        <w:t>e patient-centric research and development.</w:t>
      </w:r>
    </w:p>
    <w:p w14:paraId="19BE3EB6" w14:textId="0B9A30A3" w:rsidR="00867B91" w:rsidRDefault="00867B91" w:rsidP="00BF3BFB">
      <w:pPr>
        <w:pStyle w:val="Style1"/>
        <w:numPr>
          <w:ilvl w:val="0"/>
          <w:numId w:val="35"/>
        </w:numPr>
      </w:pPr>
      <w:r>
        <w:t xml:space="preserve">Attendees highlighted that some pharmaceutical companies have been </w:t>
      </w:r>
      <w:r w:rsidR="003C5067">
        <w:t>hesitant</w:t>
      </w:r>
      <w:r>
        <w:t xml:space="preserve"> </w:t>
      </w:r>
      <w:r w:rsidR="00D91B3B">
        <w:t>to involve</w:t>
      </w:r>
      <w:r>
        <w:t xml:space="preserve"> patients. The development of tool </w:t>
      </w:r>
      <w:r w:rsidR="003C5067">
        <w:t>kits</w:t>
      </w:r>
      <w:r>
        <w:t xml:space="preserve"> </w:t>
      </w:r>
      <w:r w:rsidR="003C5067">
        <w:t xml:space="preserve">may help pharma </w:t>
      </w:r>
      <w:r w:rsidR="00B8703F">
        <w:t xml:space="preserve">to </w:t>
      </w:r>
      <w:r w:rsidR="003C5067">
        <w:t xml:space="preserve">better understand the best and most transparent way to involve patients in clinical research. </w:t>
      </w:r>
    </w:p>
    <w:p w14:paraId="099C1083" w14:textId="73B592EC" w:rsidR="003C5067" w:rsidRDefault="003C5067" w:rsidP="00BF3BFB">
      <w:pPr>
        <w:pStyle w:val="Style1"/>
        <w:numPr>
          <w:ilvl w:val="0"/>
          <w:numId w:val="35"/>
        </w:numPr>
      </w:pPr>
      <w:r>
        <w:t>Initiatives such as</w:t>
      </w:r>
      <w:r w:rsidR="00270346">
        <w:t xml:space="preserve"> EFPIA’s</w:t>
      </w:r>
      <w:r>
        <w:t xml:space="preserve"> Patient Think </w:t>
      </w:r>
      <w:r w:rsidR="00270346">
        <w:t xml:space="preserve">Tank </w:t>
      </w:r>
      <w:r>
        <w:t>and P</w:t>
      </w:r>
      <w:r w:rsidR="0037382B">
        <w:t>ARADIGM</w:t>
      </w:r>
      <w:r>
        <w:t xml:space="preserve"> are key for encouraging communication between patients and patient organizations and pharma.</w:t>
      </w:r>
    </w:p>
    <w:p w14:paraId="6BBED369" w14:textId="03C89773" w:rsidR="003D313E" w:rsidRDefault="00867B91" w:rsidP="003D313E">
      <w:pPr>
        <w:pStyle w:val="Style1"/>
      </w:pPr>
      <w:r>
        <w:t>Patients</w:t>
      </w:r>
      <w:r w:rsidR="0080579A">
        <w:t xml:space="preserve"> and individuals</w:t>
      </w:r>
      <w:r w:rsidR="003D313E">
        <w:t xml:space="preserve"> from </w:t>
      </w:r>
      <w:r w:rsidR="005E0A0A">
        <w:t>LMIC</w:t>
      </w:r>
      <w:r w:rsidR="003D313E">
        <w:t xml:space="preserve"> countries may find it particularly challenging to access research</w:t>
      </w:r>
      <w:r w:rsidR="007C1CFF">
        <w:t>, as they may face barriers in terms of infrastructure and language.</w:t>
      </w:r>
    </w:p>
    <w:p w14:paraId="0617D143" w14:textId="188E8301" w:rsidR="007C1CFF" w:rsidRPr="007C1CFF" w:rsidRDefault="007C1CFF" w:rsidP="00BF3BFB">
      <w:pPr>
        <w:pStyle w:val="Style1"/>
        <w:numPr>
          <w:ilvl w:val="0"/>
          <w:numId w:val="35"/>
        </w:numPr>
        <w:rPr>
          <w:color w:val="auto"/>
        </w:rPr>
      </w:pPr>
      <w:r>
        <w:t xml:space="preserve">Even when research is published open access, it is often only available in </w:t>
      </w:r>
      <w:r w:rsidRPr="007C1CFF">
        <w:rPr>
          <w:color w:val="auto"/>
        </w:rPr>
        <w:t>English.</w:t>
      </w:r>
    </w:p>
    <w:p w14:paraId="67943189" w14:textId="696832B2" w:rsidR="007C1CFF" w:rsidRPr="007C1CFF" w:rsidRDefault="007C1CFF" w:rsidP="00BF3BFB">
      <w:pPr>
        <w:pStyle w:val="Style1"/>
        <w:numPr>
          <w:ilvl w:val="0"/>
          <w:numId w:val="35"/>
        </w:numPr>
        <w:rPr>
          <w:color w:val="auto"/>
        </w:rPr>
      </w:pPr>
      <w:r w:rsidRPr="007C1CFF">
        <w:rPr>
          <w:color w:val="auto"/>
        </w:rPr>
        <w:t>Patient organizations have large networks spanning multiple countries and regions, so</w:t>
      </w:r>
      <w:r w:rsidR="00B8703F">
        <w:rPr>
          <w:color w:val="auto"/>
        </w:rPr>
        <w:t xml:space="preserve"> they</w:t>
      </w:r>
      <w:r w:rsidRPr="007C1CFF">
        <w:rPr>
          <w:color w:val="auto"/>
        </w:rPr>
        <w:t xml:space="preserve"> can offer support to authors in translating research.</w:t>
      </w:r>
      <w:r>
        <w:rPr>
          <w:color w:val="auto"/>
        </w:rPr>
        <w:t xml:space="preserve"> They can also act as intermediates to help </w:t>
      </w:r>
      <w:r w:rsidRPr="007C1CFF">
        <w:rPr>
          <w:color w:val="auto"/>
        </w:rPr>
        <w:t>facilitate communication between authors and patients looking to access their research.</w:t>
      </w:r>
    </w:p>
    <w:p w14:paraId="71C67B61" w14:textId="35488DEB" w:rsidR="002B7F30" w:rsidRDefault="007C1CFF" w:rsidP="00BF3BFB">
      <w:pPr>
        <w:pStyle w:val="Style1"/>
        <w:numPr>
          <w:ilvl w:val="2"/>
          <w:numId w:val="36"/>
        </w:numPr>
        <w:ind w:left="1071" w:hanging="357"/>
        <w:rPr>
          <w:color w:val="auto"/>
        </w:rPr>
      </w:pPr>
      <w:r w:rsidRPr="007C1CFF">
        <w:rPr>
          <w:color w:val="auto"/>
        </w:rPr>
        <w:t>R</w:t>
      </w:r>
      <w:r w:rsidR="002B7F30" w:rsidRPr="007C1CFF">
        <w:rPr>
          <w:color w:val="auto"/>
        </w:rPr>
        <w:t>esearch</w:t>
      </w:r>
      <w:r w:rsidR="0037382B">
        <w:rPr>
          <w:color w:val="auto"/>
        </w:rPr>
        <w:t>4L</w:t>
      </w:r>
      <w:r w:rsidR="002B7F30" w:rsidRPr="007C1CFF">
        <w:rPr>
          <w:color w:val="auto"/>
        </w:rPr>
        <w:t xml:space="preserve">ife and </w:t>
      </w:r>
      <w:r w:rsidRPr="007C1CFF">
        <w:rPr>
          <w:color w:val="auto"/>
        </w:rPr>
        <w:t>A</w:t>
      </w:r>
      <w:r w:rsidR="002B7F30" w:rsidRPr="007C1CFF">
        <w:rPr>
          <w:color w:val="auto"/>
        </w:rPr>
        <w:t xml:space="preserve">ccess </w:t>
      </w:r>
      <w:r w:rsidR="00D91B3B">
        <w:rPr>
          <w:color w:val="auto"/>
        </w:rPr>
        <w:t>t</w:t>
      </w:r>
      <w:r w:rsidR="002B7F30" w:rsidRPr="007C1CFF">
        <w:rPr>
          <w:color w:val="auto"/>
        </w:rPr>
        <w:t xml:space="preserve">o </w:t>
      </w:r>
      <w:r w:rsidR="0037382B">
        <w:rPr>
          <w:color w:val="auto"/>
        </w:rPr>
        <w:t>R</w:t>
      </w:r>
      <w:r w:rsidR="002B7F30" w:rsidRPr="007C1CFF">
        <w:rPr>
          <w:color w:val="auto"/>
        </w:rPr>
        <w:t>esearch</w:t>
      </w:r>
      <w:r w:rsidRPr="007C1CFF">
        <w:rPr>
          <w:color w:val="auto"/>
        </w:rPr>
        <w:t xml:space="preserve"> </w:t>
      </w:r>
      <w:r w:rsidR="0037382B">
        <w:rPr>
          <w:color w:val="auto"/>
        </w:rPr>
        <w:t>are</w:t>
      </w:r>
      <w:r w:rsidRPr="007C1CFF">
        <w:rPr>
          <w:color w:val="auto"/>
        </w:rPr>
        <w:t xml:space="preserve"> alternative sources for individuals from </w:t>
      </w:r>
      <w:r w:rsidR="005E0A0A">
        <w:t>LMIC</w:t>
      </w:r>
      <w:r w:rsidR="002B2096">
        <w:t xml:space="preserve"> countries </w:t>
      </w:r>
      <w:r w:rsidRPr="007C1CFF">
        <w:rPr>
          <w:color w:val="auto"/>
        </w:rPr>
        <w:t>looking to access research</w:t>
      </w:r>
      <w:r w:rsidR="002B7F30" w:rsidRPr="007C1CFF">
        <w:rPr>
          <w:color w:val="auto"/>
        </w:rPr>
        <w:t>.</w:t>
      </w:r>
    </w:p>
    <w:p w14:paraId="3157CCC6" w14:textId="378286E5" w:rsidR="003C5067" w:rsidRDefault="00D91B3B" w:rsidP="003C5067">
      <w:pPr>
        <w:pStyle w:val="Style1"/>
      </w:pPr>
      <w:r>
        <w:t xml:space="preserve">Attendees </w:t>
      </w:r>
      <w:r w:rsidR="003C5067">
        <w:t>acknowledged that more could be done to make industry-funded research available to patients and the public.</w:t>
      </w:r>
    </w:p>
    <w:p w14:paraId="28D3B553" w14:textId="728D4703" w:rsidR="003C5067" w:rsidRDefault="003C5067" w:rsidP="00BF3BFB">
      <w:pPr>
        <w:pStyle w:val="Style1"/>
        <w:numPr>
          <w:ilvl w:val="0"/>
          <w:numId w:val="35"/>
        </w:numPr>
      </w:pPr>
      <w:r>
        <w:t xml:space="preserve">European </w:t>
      </w:r>
      <w:r w:rsidR="002B2096">
        <w:t xml:space="preserve">Union </w:t>
      </w:r>
      <w:r>
        <w:t>regulations require lay summaries of clinical trial reports to be made available.</w:t>
      </w:r>
    </w:p>
    <w:p w14:paraId="782FE266" w14:textId="392E1A00" w:rsidR="003C5067" w:rsidRDefault="002B2096" w:rsidP="00BF3BFB">
      <w:pPr>
        <w:pStyle w:val="Style1"/>
        <w:numPr>
          <w:ilvl w:val="0"/>
          <w:numId w:val="35"/>
        </w:numPr>
      </w:pPr>
      <w:r>
        <w:t>P</w:t>
      </w:r>
      <w:r w:rsidR="003C5067">
        <w:t xml:space="preserve">harmaceutical companies often have substantial communication with certain patient organizations </w:t>
      </w:r>
      <w:r>
        <w:t xml:space="preserve">with which </w:t>
      </w:r>
      <w:r w:rsidR="003C5067">
        <w:t>they have established relationships.</w:t>
      </w:r>
    </w:p>
    <w:p w14:paraId="40B1CFD5" w14:textId="0F3BC603" w:rsidR="003C5067" w:rsidRDefault="003C5067" w:rsidP="00BF3BFB">
      <w:pPr>
        <w:pStyle w:val="Style1"/>
        <w:numPr>
          <w:ilvl w:val="0"/>
          <w:numId w:val="35"/>
        </w:numPr>
      </w:pPr>
      <w:r>
        <w:t>Although patients can request data directly from pharmaceutical companies, it was noted that this data often contains bias and contradicts the findings presented in the literature.</w:t>
      </w:r>
    </w:p>
    <w:p w14:paraId="6855D2C4" w14:textId="099E9C2F" w:rsidR="00787486" w:rsidRPr="00867B91" w:rsidRDefault="00787486" w:rsidP="007C1CFF">
      <w:pPr>
        <w:pStyle w:val="Style1"/>
        <w:rPr>
          <w:color w:val="auto"/>
        </w:rPr>
      </w:pPr>
      <w:r>
        <w:t xml:space="preserve">Although patients </w:t>
      </w:r>
      <w:r w:rsidR="00867B91">
        <w:t>should have</w:t>
      </w:r>
      <w:r w:rsidR="007C1CFF">
        <w:t xml:space="preserve"> the option to</w:t>
      </w:r>
      <w:r>
        <w:t xml:space="preserve"> access basic research, </w:t>
      </w:r>
      <w:r w:rsidR="007C1CFF">
        <w:t xml:space="preserve">some pharma attendees noted </w:t>
      </w:r>
      <w:r w:rsidR="007C1CFF" w:rsidRPr="00867B91">
        <w:rPr>
          <w:color w:val="auto"/>
        </w:rPr>
        <w:t xml:space="preserve">that their patient </w:t>
      </w:r>
      <w:r w:rsidR="00867B91" w:rsidRPr="00867B91">
        <w:rPr>
          <w:color w:val="auto"/>
        </w:rPr>
        <w:t>consultants</w:t>
      </w:r>
      <w:r w:rsidRPr="00867B91">
        <w:rPr>
          <w:color w:val="auto"/>
        </w:rPr>
        <w:t xml:space="preserve"> have </w:t>
      </w:r>
      <w:r w:rsidR="00867B91" w:rsidRPr="00867B91">
        <w:rPr>
          <w:color w:val="auto"/>
        </w:rPr>
        <w:t>asked for the volume of research relating to their topic of interest to be condensed.</w:t>
      </w:r>
    </w:p>
    <w:p w14:paraId="1DB861DA" w14:textId="68BB1177" w:rsidR="00BE319B" w:rsidRDefault="00787486" w:rsidP="00BF3BFB">
      <w:pPr>
        <w:pStyle w:val="Style1"/>
        <w:numPr>
          <w:ilvl w:val="0"/>
          <w:numId w:val="35"/>
        </w:numPr>
        <w:rPr>
          <w:color w:val="auto"/>
        </w:rPr>
      </w:pPr>
      <w:r w:rsidRPr="00867B91">
        <w:rPr>
          <w:color w:val="auto"/>
        </w:rPr>
        <w:t>Pharma need</w:t>
      </w:r>
      <w:r w:rsidR="00B8703F">
        <w:rPr>
          <w:color w:val="auto"/>
        </w:rPr>
        <w:t>s</w:t>
      </w:r>
      <w:r w:rsidRPr="00867B91">
        <w:rPr>
          <w:color w:val="auto"/>
        </w:rPr>
        <w:t xml:space="preserve"> to establish a way </w:t>
      </w:r>
      <w:r w:rsidR="007C2B4D">
        <w:rPr>
          <w:color w:val="auto"/>
        </w:rPr>
        <w:t>to share research with patients in an accessible format</w:t>
      </w:r>
      <w:r w:rsidRPr="00867B91">
        <w:rPr>
          <w:color w:val="auto"/>
        </w:rPr>
        <w:t xml:space="preserve">, without </w:t>
      </w:r>
      <w:r w:rsidR="00867B91" w:rsidRPr="00867B91">
        <w:rPr>
          <w:color w:val="auto"/>
        </w:rPr>
        <w:t>being perceived as</w:t>
      </w:r>
      <w:r w:rsidRPr="00867B91">
        <w:rPr>
          <w:color w:val="auto"/>
        </w:rPr>
        <w:t xml:space="preserve"> </w:t>
      </w:r>
      <w:r w:rsidR="00867B91" w:rsidRPr="00867B91">
        <w:rPr>
          <w:color w:val="auto"/>
        </w:rPr>
        <w:t>‘</w:t>
      </w:r>
      <w:r w:rsidRPr="00867B91">
        <w:rPr>
          <w:color w:val="auto"/>
        </w:rPr>
        <w:t>cherry</w:t>
      </w:r>
      <w:r w:rsidR="00B8703F">
        <w:rPr>
          <w:color w:val="auto"/>
        </w:rPr>
        <w:t>-</w:t>
      </w:r>
      <w:r w:rsidRPr="00867B91">
        <w:rPr>
          <w:color w:val="auto"/>
        </w:rPr>
        <w:t>picking</w:t>
      </w:r>
      <w:r w:rsidR="00867B91" w:rsidRPr="00867B91">
        <w:rPr>
          <w:color w:val="auto"/>
        </w:rPr>
        <w:t>’</w:t>
      </w:r>
      <w:r w:rsidRPr="00867B91">
        <w:rPr>
          <w:color w:val="auto"/>
        </w:rPr>
        <w:t xml:space="preserve"> certain results</w:t>
      </w:r>
      <w:r w:rsidR="002B7F30" w:rsidRPr="00867B91">
        <w:rPr>
          <w:color w:val="auto"/>
        </w:rPr>
        <w:t>.</w:t>
      </w:r>
      <w:r w:rsidRPr="00867B91">
        <w:rPr>
          <w:color w:val="auto"/>
        </w:rPr>
        <w:t xml:space="preserve"> </w:t>
      </w:r>
    </w:p>
    <w:p w14:paraId="2F82F165" w14:textId="6CB0DCC1" w:rsidR="003A1753" w:rsidRDefault="003A1753" w:rsidP="00BF3BFB">
      <w:pPr>
        <w:pStyle w:val="Style1"/>
        <w:numPr>
          <w:ilvl w:val="0"/>
          <w:numId w:val="35"/>
        </w:numPr>
        <w:rPr>
          <w:color w:val="auto"/>
        </w:rPr>
      </w:pPr>
      <w:r>
        <w:rPr>
          <w:color w:val="auto"/>
        </w:rPr>
        <w:t xml:space="preserve">In a live poll, three-quarters of meeting participants voted that it is our </w:t>
      </w:r>
      <w:r w:rsidR="008E6DCC">
        <w:rPr>
          <w:color w:val="auto"/>
        </w:rPr>
        <w:t>(</w:t>
      </w:r>
      <w:r>
        <w:rPr>
          <w:color w:val="auto"/>
        </w:rPr>
        <w:t>pharma</w:t>
      </w:r>
      <w:r w:rsidR="00973709">
        <w:rPr>
          <w:color w:val="auto"/>
        </w:rPr>
        <w:t>’s</w:t>
      </w:r>
      <w:r>
        <w:rPr>
          <w:color w:val="auto"/>
        </w:rPr>
        <w:t xml:space="preserve">, </w:t>
      </w:r>
      <w:proofErr w:type="gramStart"/>
      <w:r>
        <w:rPr>
          <w:color w:val="auto"/>
        </w:rPr>
        <w:t>publishers</w:t>
      </w:r>
      <w:r w:rsidR="00973709">
        <w:rPr>
          <w:color w:val="auto"/>
        </w:rPr>
        <w:t>’</w:t>
      </w:r>
      <w:proofErr w:type="gramEnd"/>
      <w:r>
        <w:rPr>
          <w:color w:val="auto"/>
        </w:rPr>
        <w:t xml:space="preserve"> and funders</w:t>
      </w:r>
      <w:r w:rsidR="00973709">
        <w:rPr>
          <w:color w:val="auto"/>
        </w:rPr>
        <w:t>’</w:t>
      </w:r>
      <w:r w:rsidR="008E6DCC">
        <w:rPr>
          <w:color w:val="auto"/>
        </w:rPr>
        <w:t>)</w:t>
      </w:r>
      <w:r>
        <w:rPr>
          <w:color w:val="auto"/>
        </w:rPr>
        <w:t xml:space="preserve"> obligation to share research with patients</w:t>
      </w:r>
      <w:r w:rsidR="00D91B3B">
        <w:rPr>
          <w:color w:val="auto"/>
        </w:rPr>
        <w:t xml:space="preserve"> (</w:t>
      </w:r>
      <w:r w:rsidR="00D91B3B" w:rsidRPr="00D91B3B">
        <w:rPr>
          <w:b/>
          <w:bCs/>
          <w:color w:val="auto"/>
        </w:rPr>
        <w:t>Figure 5</w:t>
      </w:r>
      <w:r w:rsidR="00D91B3B">
        <w:rPr>
          <w:color w:val="auto"/>
        </w:rPr>
        <w:t>)</w:t>
      </w:r>
      <w:r>
        <w:rPr>
          <w:color w:val="auto"/>
        </w:rPr>
        <w:t>.</w:t>
      </w:r>
    </w:p>
    <w:p w14:paraId="15C48CC5" w14:textId="01956B50" w:rsidR="003A1753" w:rsidRDefault="003A1753" w:rsidP="003A1753">
      <w:pPr>
        <w:pStyle w:val="Style1"/>
        <w:numPr>
          <w:ilvl w:val="0"/>
          <w:numId w:val="0"/>
        </w:numPr>
        <w:ind w:left="720" w:hanging="360"/>
      </w:pPr>
      <w:r>
        <w:br/>
      </w:r>
      <w:r>
        <w:rPr>
          <w:noProof/>
        </w:rPr>
        <w:drawing>
          <wp:inline distT="0" distB="0" distL="0" distR="0" wp14:anchorId="5FC3D6D2" wp14:editId="616A1DCC">
            <wp:extent cx="6206488" cy="33137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206488" cy="3313789"/>
                    </a:xfrm>
                    <a:prstGeom prst="rect">
                      <a:avLst/>
                    </a:prstGeom>
                    <a:noFill/>
                  </pic:spPr>
                </pic:pic>
              </a:graphicData>
            </a:graphic>
          </wp:inline>
        </w:drawing>
      </w:r>
    </w:p>
    <w:p w14:paraId="65D30FDB" w14:textId="03CC05A7" w:rsidR="003A1753" w:rsidRPr="003C5067" w:rsidRDefault="003A1753" w:rsidP="003A1753">
      <w:pPr>
        <w:pStyle w:val="Style1"/>
        <w:numPr>
          <w:ilvl w:val="0"/>
          <w:numId w:val="0"/>
        </w:numPr>
        <w:ind w:left="357"/>
      </w:pPr>
      <w:r w:rsidRPr="003A1753">
        <w:rPr>
          <w:b/>
          <w:bCs/>
        </w:rPr>
        <w:t xml:space="preserve">Figure </w:t>
      </w:r>
      <w:r w:rsidR="003A100D">
        <w:rPr>
          <w:b/>
          <w:bCs/>
        </w:rPr>
        <w:t>5</w:t>
      </w:r>
      <w:r>
        <w:t xml:space="preserve">: </w:t>
      </w:r>
      <w:r>
        <w:rPr>
          <w:color w:val="auto"/>
        </w:rPr>
        <w:t xml:space="preserve">Poll results in response to the question </w:t>
      </w:r>
      <w:r w:rsidR="00835434">
        <w:rPr>
          <w:color w:val="auto"/>
        </w:rPr>
        <w:t>“</w:t>
      </w:r>
      <w:r w:rsidRPr="003A1753">
        <w:rPr>
          <w:color w:val="auto"/>
        </w:rPr>
        <w:t>Should pharma provide scientific information to patients?</w:t>
      </w:r>
      <w:r w:rsidR="00835434">
        <w:rPr>
          <w:color w:val="auto"/>
        </w:rPr>
        <w:t>”,</w:t>
      </w:r>
      <w:r>
        <w:rPr>
          <w:color w:val="auto"/>
        </w:rPr>
        <w:t xml:space="preserve"> asked during the virtual roundtable meeting.</w:t>
      </w:r>
    </w:p>
    <w:tbl>
      <w:tblPr>
        <w:tblStyle w:val="TableGrid"/>
        <w:tblpPr w:leftFromText="180" w:rightFromText="180" w:vertAnchor="text" w:horzAnchor="margin" w:tblpXSpec="center" w:tblpY="163"/>
        <w:tblW w:w="0" w:type="auto"/>
        <w:tblLook w:val="04A0" w:firstRow="1" w:lastRow="0" w:firstColumn="1" w:lastColumn="0" w:noHBand="0" w:noVBand="1"/>
      </w:tblPr>
      <w:tblGrid>
        <w:gridCol w:w="9376"/>
      </w:tblGrid>
      <w:tr w:rsidR="00E7428F" w14:paraId="3A2F78DA" w14:textId="77777777" w:rsidTr="00E7428F">
        <w:tc>
          <w:tcPr>
            <w:tcW w:w="9376" w:type="dxa"/>
            <w:shd w:val="clear" w:color="auto" w:fill="002395" w:themeFill="text2"/>
          </w:tcPr>
          <w:p w14:paraId="4F3187B1" w14:textId="77777777" w:rsidR="00E7428F" w:rsidRPr="00332D26" w:rsidRDefault="00E7428F" w:rsidP="00466F1C">
            <w:pPr>
              <w:rPr>
                <w:b/>
                <w:bCs/>
              </w:rPr>
            </w:pPr>
            <w:r w:rsidRPr="00332D26">
              <w:rPr>
                <w:b/>
                <w:bCs/>
                <w:color w:val="FFFFFF" w:themeColor="background1"/>
              </w:rPr>
              <w:lastRenderedPageBreak/>
              <w:t>Next steps</w:t>
            </w:r>
          </w:p>
        </w:tc>
      </w:tr>
      <w:tr w:rsidR="00E7428F" w14:paraId="48A037B0" w14:textId="77777777" w:rsidTr="00E7428F">
        <w:tc>
          <w:tcPr>
            <w:tcW w:w="9376" w:type="dxa"/>
          </w:tcPr>
          <w:p w14:paraId="37D013C5" w14:textId="77777777" w:rsidR="00F17914" w:rsidRDefault="0037382B" w:rsidP="00466F1C">
            <w:pPr>
              <w:pStyle w:val="ListParagraph"/>
              <w:framePr w:hSpace="0" w:wrap="auto" w:vAnchor="margin" w:hAnchor="text" w:xAlign="left" w:yAlign="inline"/>
            </w:pPr>
            <w:r>
              <w:t xml:space="preserve">Initiate a research project to establish </w:t>
            </w:r>
            <w:r w:rsidR="00F17914">
              <w:t>the quantifiable proportion of clinical articles that are available to patients and the public.</w:t>
            </w:r>
          </w:p>
          <w:p w14:paraId="59253BE4" w14:textId="5344F02C" w:rsidR="00E7428F" w:rsidRDefault="00F17914" w:rsidP="00BF3BFB">
            <w:pPr>
              <w:pStyle w:val="ListParagraph"/>
              <w:framePr w:hSpace="0" w:wrap="auto" w:vAnchor="margin" w:hAnchor="text" w:xAlign="left" w:yAlign="inline"/>
              <w:numPr>
                <w:ilvl w:val="1"/>
                <w:numId w:val="6"/>
              </w:numPr>
              <w:ind w:left="1071" w:hanging="357"/>
            </w:pPr>
            <w:r>
              <w:t>Ascertain whether available research is qualitatively different to the research that is not available.</w:t>
            </w:r>
          </w:p>
          <w:p w14:paraId="5F07C868" w14:textId="450187FF" w:rsidR="00137A8F" w:rsidRDefault="00F17914" w:rsidP="00466F1C">
            <w:pPr>
              <w:pStyle w:val="ListParagraph"/>
              <w:framePr w:hSpace="0" w:wrap="auto" w:vAnchor="margin" w:hAnchor="text" w:xAlign="left" w:yAlign="inline"/>
            </w:pPr>
            <w:r>
              <w:t>Establish a patient</w:t>
            </w:r>
            <w:r w:rsidR="00973709">
              <w:t>-</w:t>
            </w:r>
            <w:r>
              <w:t xml:space="preserve">monitored forum to gather and explain clinical information to non-specialists. </w:t>
            </w:r>
          </w:p>
        </w:tc>
      </w:tr>
    </w:tbl>
    <w:p w14:paraId="3B66AFD3" w14:textId="77777777" w:rsidR="00AE236F" w:rsidRDefault="00AE236F" w:rsidP="00F17914">
      <w:pPr>
        <w:pStyle w:val="Style1"/>
        <w:numPr>
          <w:ilvl w:val="0"/>
          <w:numId w:val="0"/>
        </w:numPr>
      </w:pPr>
    </w:p>
    <w:p w14:paraId="5BACEAAF" w14:textId="4303CCDA" w:rsidR="0097225E" w:rsidRDefault="00A44309" w:rsidP="00A63281">
      <w:pPr>
        <w:pStyle w:val="Heading2"/>
        <w:rPr>
          <w:rStyle w:val="CovertextChar"/>
          <w:sz w:val="28"/>
          <w:szCs w:val="22"/>
        </w:rPr>
      </w:pPr>
      <w:bookmarkStart w:id="22" w:name="_Toc30780241"/>
      <w:bookmarkStart w:id="23" w:name="_Toc43315210"/>
      <w:bookmarkEnd w:id="20"/>
      <w:r w:rsidRPr="00A63281">
        <w:t>Session</w:t>
      </w:r>
      <w:r w:rsidR="0097225E" w:rsidRPr="00A63281">
        <w:t xml:space="preserve"> </w:t>
      </w:r>
      <w:r w:rsidR="002018C0" w:rsidRPr="00A63281">
        <w:t>3</w:t>
      </w:r>
      <w:r w:rsidR="0097225E" w:rsidRPr="00A63281">
        <w:rPr>
          <w:rStyle w:val="CovertextChar"/>
          <w:sz w:val="28"/>
          <w:szCs w:val="22"/>
        </w:rPr>
        <w:t xml:space="preserve">: </w:t>
      </w:r>
      <w:bookmarkEnd w:id="22"/>
      <w:r w:rsidR="00332D26" w:rsidRPr="00A63281">
        <w:rPr>
          <w:rStyle w:val="CovertextChar"/>
          <w:sz w:val="28"/>
          <w:szCs w:val="22"/>
        </w:rPr>
        <w:t xml:space="preserve">accountability and </w:t>
      </w:r>
      <w:r w:rsidR="00466F1C" w:rsidRPr="00A63281">
        <w:rPr>
          <w:rStyle w:val="CovertextChar"/>
          <w:sz w:val="28"/>
          <w:szCs w:val="22"/>
        </w:rPr>
        <w:t>accessibility</w:t>
      </w:r>
      <w:bookmarkEnd w:id="23"/>
    </w:p>
    <w:p w14:paraId="5923C803" w14:textId="6D4A339C" w:rsidR="00EA0725" w:rsidRDefault="00EA0725" w:rsidP="002F1C60">
      <w:pPr>
        <w:pStyle w:val="Heading3"/>
      </w:pPr>
      <w:bookmarkStart w:id="24" w:name="_Toc43315211"/>
      <w:r w:rsidRPr="002F1C60">
        <w:t>Improving the use of ORCID during the manuscript publication process</w:t>
      </w:r>
      <w:bookmarkEnd w:id="24"/>
    </w:p>
    <w:p w14:paraId="7D8EFC29" w14:textId="6F7D0627" w:rsidR="00967102" w:rsidRDefault="00967102" w:rsidP="00967102">
      <w:pPr>
        <w:pStyle w:val="Style1"/>
        <w:spacing w:after="180" w:line="240" w:lineRule="auto"/>
        <w:rPr>
          <w:lang w:val="en-US" w:eastAsia="ja-JP"/>
        </w:rPr>
      </w:pPr>
      <w:r>
        <w:rPr>
          <w:lang w:val="en-US" w:eastAsia="ja-JP"/>
        </w:rPr>
        <w:t xml:space="preserve">An open researcher and contributor </w:t>
      </w:r>
      <w:proofErr w:type="spellStart"/>
      <w:r w:rsidR="007C2B4D">
        <w:rPr>
          <w:lang w:val="en-US" w:eastAsia="ja-JP"/>
        </w:rPr>
        <w:t>i</w:t>
      </w:r>
      <w:r>
        <w:rPr>
          <w:lang w:val="en-US" w:eastAsia="ja-JP"/>
        </w:rPr>
        <w:t>D</w:t>
      </w:r>
      <w:proofErr w:type="spellEnd"/>
      <w:r>
        <w:rPr>
          <w:lang w:val="en-US" w:eastAsia="ja-JP"/>
        </w:rPr>
        <w:t xml:space="preserve"> (ORCID) </w:t>
      </w:r>
      <w:proofErr w:type="gramStart"/>
      <w:r>
        <w:rPr>
          <w:lang w:val="en-US" w:eastAsia="ja-JP"/>
        </w:rPr>
        <w:t>is</w:t>
      </w:r>
      <w:proofErr w:type="gramEnd"/>
      <w:r>
        <w:rPr>
          <w:lang w:val="en-US" w:eastAsia="ja-JP"/>
        </w:rPr>
        <w:t xml:space="preserve"> a persistent and unique digital identifier that distinguishes one researcher from another.</w:t>
      </w:r>
    </w:p>
    <w:p w14:paraId="716C9A8A" w14:textId="5B12FDFE" w:rsidR="00967102" w:rsidRDefault="00967102" w:rsidP="00BF3BFB">
      <w:pPr>
        <w:pStyle w:val="Style1"/>
        <w:numPr>
          <w:ilvl w:val="0"/>
          <w:numId w:val="37"/>
        </w:numPr>
        <w:spacing w:after="180" w:line="240" w:lineRule="auto"/>
        <w:rPr>
          <w:lang w:val="en-US" w:eastAsia="ja-JP"/>
        </w:rPr>
      </w:pPr>
      <w:r>
        <w:rPr>
          <w:lang w:val="en-US" w:eastAsia="ja-JP"/>
        </w:rPr>
        <w:t xml:space="preserve">By sharing ORCID profile information with trusted organizations (publishers, </w:t>
      </w:r>
      <w:proofErr w:type="gramStart"/>
      <w:r>
        <w:rPr>
          <w:lang w:val="en-US" w:eastAsia="ja-JP"/>
        </w:rPr>
        <w:t>employers</w:t>
      </w:r>
      <w:proofErr w:type="gramEnd"/>
      <w:r>
        <w:rPr>
          <w:lang w:val="en-US" w:eastAsia="ja-JP"/>
        </w:rPr>
        <w:t xml:space="preserve"> and funders), individual profiles can be updated</w:t>
      </w:r>
      <w:r w:rsidR="00723C19">
        <w:rPr>
          <w:lang w:val="en-US" w:eastAsia="ja-JP"/>
        </w:rPr>
        <w:t>,</w:t>
      </w:r>
      <w:r>
        <w:rPr>
          <w:lang w:val="en-US" w:eastAsia="ja-JP"/>
        </w:rPr>
        <w:t xml:space="preserve"> and individuals can receive recognition for the work they do.</w:t>
      </w:r>
    </w:p>
    <w:p w14:paraId="6E71A4D4" w14:textId="4DBDD667" w:rsidR="00967102" w:rsidRDefault="00967102" w:rsidP="00967102">
      <w:pPr>
        <w:pStyle w:val="Style1"/>
        <w:spacing w:after="180" w:line="240" w:lineRule="auto"/>
        <w:rPr>
          <w:lang w:val="en-US" w:eastAsia="ja-JP"/>
        </w:rPr>
      </w:pPr>
      <w:r>
        <w:rPr>
          <w:lang w:val="en-US" w:eastAsia="ja-JP"/>
        </w:rPr>
        <w:t xml:space="preserve">The use of an ORCID </w:t>
      </w:r>
      <w:proofErr w:type="spellStart"/>
      <w:r>
        <w:rPr>
          <w:lang w:val="en-US" w:eastAsia="ja-JP"/>
        </w:rPr>
        <w:t>iD</w:t>
      </w:r>
      <w:proofErr w:type="spellEnd"/>
      <w:r>
        <w:rPr>
          <w:lang w:val="en-US" w:eastAsia="ja-JP"/>
        </w:rPr>
        <w:t xml:space="preserve"> increases discoverability of an </w:t>
      </w:r>
      <w:r w:rsidR="00F15934">
        <w:rPr>
          <w:lang w:val="en-US" w:eastAsia="ja-JP"/>
        </w:rPr>
        <w:t>individual</w:t>
      </w:r>
      <w:r w:rsidR="00FF74FE">
        <w:rPr>
          <w:lang w:val="en-US" w:eastAsia="ja-JP"/>
        </w:rPr>
        <w:t xml:space="preserve"> and their</w:t>
      </w:r>
      <w:r>
        <w:rPr>
          <w:lang w:val="en-US" w:eastAsia="ja-JP"/>
        </w:rPr>
        <w:t xml:space="preserve"> research outputs, </w:t>
      </w:r>
      <w:r w:rsidR="00F15934">
        <w:rPr>
          <w:lang w:val="en-US" w:eastAsia="ja-JP"/>
        </w:rPr>
        <w:t>can help to establish a network of co-authors,</w:t>
      </w:r>
      <w:r w:rsidR="00F15934" w:rsidRPr="00F15934">
        <w:t xml:space="preserve"> </w:t>
      </w:r>
      <w:r w:rsidR="00F15934" w:rsidRPr="00F15934">
        <w:rPr>
          <w:lang w:val="en-US" w:eastAsia="ja-JP"/>
        </w:rPr>
        <w:t xml:space="preserve">provided that they have linked their ORCID </w:t>
      </w:r>
      <w:proofErr w:type="spellStart"/>
      <w:r w:rsidR="00F15934" w:rsidRPr="00F15934">
        <w:rPr>
          <w:lang w:val="en-US" w:eastAsia="ja-JP"/>
        </w:rPr>
        <w:t>iD</w:t>
      </w:r>
      <w:proofErr w:type="spellEnd"/>
      <w:r w:rsidR="00F15934" w:rsidRPr="00F15934">
        <w:rPr>
          <w:lang w:val="en-US" w:eastAsia="ja-JP"/>
        </w:rPr>
        <w:t xml:space="preserve"> to the research output</w:t>
      </w:r>
      <w:r w:rsidR="00F15934">
        <w:rPr>
          <w:lang w:val="en-US" w:eastAsia="ja-JP"/>
        </w:rPr>
        <w:t xml:space="preserve">, and </w:t>
      </w:r>
      <w:r w:rsidR="00FF74FE">
        <w:rPr>
          <w:lang w:val="en-US" w:eastAsia="ja-JP"/>
        </w:rPr>
        <w:t xml:space="preserve">can </w:t>
      </w:r>
      <w:r w:rsidR="00F15934">
        <w:rPr>
          <w:lang w:val="en-US" w:eastAsia="ja-JP"/>
        </w:rPr>
        <w:t>link research collections together</w:t>
      </w:r>
      <w:r>
        <w:rPr>
          <w:lang w:val="en-US" w:eastAsia="ja-JP"/>
        </w:rPr>
        <w:t>.</w:t>
      </w:r>
    </w:p>
    <w:p w14:paraId="18CD4D3B" w14:textId="66CB218B" w:rsidR="00967102" w:rsidRDefault="00723C19" w:rsidP="00967102">
      <w:pPr>
        <w:pStyle w:val="Style1"/>
        <w:spacing w:after="180" w:line="240" w:lineRule="auto"/>
        <w:rPr>
          <w:lang w:val="en-US" w:eastAsia="ja-JP"/>
        </w:rPr>
      </w:pPr>
      <w:r>
        <w:rPr>
          <w:lang w:val="en-US" w:eastAsia="ja-JP"/>
        </w:rPr>
        <w:t>Although</w:t>
      </w:r>
      <w:r w:rsidR="00967102">
        <w:rPr>
          <w:lang w:val="en-US" w:eastAsia="ja-JP"/>
        </w:rPr>
        <w:t xml:space="preserve"> education of pharma-affiliated employees has shown an increase in the uptake of ORCID, as demonstrated by the GSK pilot, this is not reflected in the use of ORCID in publications.</w:t>
      </w:r>
    </w:p>
    <w:p w14:paraId="17189FC9" w14:textId="77777777" w:rsidR="00967102" w:rsidRDefault="00967102" w:rsidP="00967102">
      <w:pPr>
        <w:pStyle w:val="Style1"/>
        <w:spacing w:after="180" w:line="240" w:lineRule="auto"/>
        <w:rPr>
          <w:lang w:val="en-US" w:eastAsia="ja-JP"/>
        </w:rPr>
      </w:pPr>
      <w:r>
        <w:rPr>
          <w:lang w:val="en-US" w:eastAsia="ja-JP"/>
        </w:rPr>
        <w:t xml:space="preserve">In our research, 28% of pharma-affiliated papers and 4% of authors were listed with an ORCID </w:t>
      </w:r>
      <w:proofErr w:type="spellStart"/>
      <w:r>
        <w:rPr>
          <w:lang w:val="en-US" w:eastAsia="ja-JP"/>
        </w:rPr>
        <w:t>iD</w:t>
      </w:r>
      <w:proofErr w:type="spellEnd"/>
      <w:r>
        <w:rPr>
          <w:lang w:val="en-US" w:eastAsia="ja-JP"/>
        </w:rPr>
        <w:t xml:space="preserve"> in PubMed metadata, and 91% of authors who had authored multiple papers listed their ORCID </w:t>
      </w:r>
      <w:proofErr w:type="spellStart"/>
      <w:r>
        <w:rPr>
          <w:lang w:val="en-US" w:eastAsia="ja-JP"/>
        </w:rPr>
        <w:t>iD</w:t>
      </w:r>
      <w:proofErr w:type="spellEnd"/>
      <w:r>
        <w:rPr>
          <w:lang w:val="en-US" w:eastAsia="ja-JP"/>
        </w:rPr>
        <w:t xml:space="preserve"> inconsistently. </w:t>
      </w:r>
    </w:p>
    <w:p w14:paraId="26B6A336" w14:textId="73528503" w:rsidR="00967102" w:rsidRDefault="00967102" w:rsidP="00967102">
      <w:pPr>
        <w:pStyle w:val="Style1"/>
        <w:spacing w:after="180" w:line="240" w:lineRule="auto"/>
        <w:rPr>
          <w:lang w:val="en-US" w:eastAsia="ja-JP"/>
        </w:rPr>
      </w:pPr>
      <w:r>
        <w:rPr>
          <w:lang w:val="en-US" w:eastAsia="ja-JP"/>
        </w:rPr>
        <w:t>Open Pharma ha</w:t>
      </w:r>
      <w:r w:rsidR="00723C19">
        <w:rPr>
          <w:lang w:val="en-US" w:eastAsia="ja-JP"/>
        </w:rPr>
        <w:t>s</w:t>
      </w:r>
      <w:r>
        <w:rPr>
          <w:lang w:val="en-US" w:eastAsia="ja-JP"/>
        </w:rPr>
        <w:t xml:space="preserve"> identified several steps </w:t>
      </w:r>
      <w:r w:rsidR="00723C19">
        <w:rPr>
          <w:lang w:val="en-US" w:eastAsia="ja-JP"/>
        </w:rPr>
        <w:t>in</w:t>
      </w:r>
      <w:r>
        <w:rPr>
          <w:lang w:val="en-US" w:eastAsia="ja-JP"/>
        </w:rPr>
        <w:t xml:space="preserve"> the publication process </w:t>
      </w:r>
      <w:r w:rsidR="00723C19">
        <w:rPr>
          <w:lang w:val="en-US" w:eastAsia="ja-JP"/>
        </w:rPr>
        <w:t>at which</w:t>
      </w:r>
      <w:r>
        <w:rPr>
          <w:lang w:val="en-US" w:eastAsia="ja-JP"/>
        </w:rPr>
        <w:t xml:space="preserve"> the visibility of ORCID could be </w:t>
      </w:r>
      <w:r w:rsidRPr="001B6322">
        <w:rPr>
          <w:lang w:val="en-US" w:eastAsia="ja-JP"/>
        </w:rPr>
        <w:t>increased</w:t>
      </w:r>
      <w:r w:rsidR="004468C2" w:rsidRPr="001B6322">
        <w:rPr>
          <w:lang w:val="en-US" w:eastAsia="ja-JP"/>
        </w:rPr>
        <w:t xml:space="preserve"> (</w:t>
      </w:r>
      <w:r w:rsidR="004468C2" w:rsidRPr="001B6322">
        <w:rPr>
          <w:b/>
          <w:bCs/>
          <w:lang w:val="en-US" w:eastAsia="ja-JP"/>
        </w:rPr>
        <w:t>Figure 6</w:t>
      </w:r>
      <w:r w:rsidR="004468C2" w:rsidRPr="001B6322">
        <w:rPr>
          <w:lang w:val="en-US" w:eastAsia="ja-JP"/>
        </w:rPr>
        <w:t>)</w:t>
      </w:r>
      <w:r w:rsidRPr="001B6322">
        <w:rPr>
          <w:lang w:val="en-US" w:eastAsia="ja-JP"/>
        </w:rPr>
        <w:t>.</w:t>
      </w:r>
    </w:p>
    <w:p w14:paraId="47A00324" w14:textId="436E33D1" w:rsidR="00967102" w:rsidRDefault="00967102" w:rsidP="00967102">
      <w:pPr>
        <w:pStyle w:val="Style1"/>
        <w:spacing w:after="180" w:line="240" w:lineRule="auto"/>
        <w:rPr>
          <w:lang w:val="en-US" w:eastAsia="ja-JP"/>
        </w:rPr>
      </w:pPr>
      <w:r>
        <w:rPr>
          <w:lang w:val="en-US" w:eastAsia="ja-JP"/>
        </w:rPr>
        <w:t>In collaboration with Open Pharma, publishers</w:t>
      </w:r>
      <w:r w:rsidR="00D91B3B">
        <w:rPr>
          <w:lang w:val="en-US" w:eastAsia="ja-JP"/>
        </w:rPr>
        <w:t xml:space="preserve"> Future Science Group (FSG) and</w:t>
      </w:r>
      <w:r>
        <w:rPr>
          <w:lang w:val="en-US" w:eastAsia="ja-JP"/>
        </w:rPr>
        <w:t xml:space="preserve"> Taylor &amp; Francis have now implemented several changes during the manuscript submission process</w:t>
      </w:r>
      <w:r w:rsidR="00723C19">
        <w:rPr>
          <w:lang w:val="en-US" w:eastAsia="ja-JP"/>
        </w:rPr>
        <w:t>,</w:t>
      </w:r>
      <w:r>
        <w:rPr>
          <w:lang w:val="en-US" w:eastAsia="ja-JP"/>
        </w:rPr>
        <w:t xml:space="preserve"> and data are being collected on the effects. </w:t>
      </w:r>
    </w:p>
    <w:p w14:paraId="52AACD33" w14:textId="7D175BA1" w:rsidR="00967102" w:rsidRDefault="00967102" w:rsidP="00BF3BFB">
      <w:pPr>
        <w:pStyle w:val="Style1"/>
        <w:numPr>
          <w:ilvl w:val="0"/>
          <w:numId w:val="37"/>
        </w:numPr>
        <w:spacing w:after="180" w:line="240" w:lineRule="auto"/>
        <w:rPr>
          <w:lang w:val="en-US" w:eastAsia="ja-JP"/>
        </w:rPr>
      </w:pPr>
      <w:r w:rsidRPr="00820839">
        <w:rPr>
          <w:lang w:val="en-US" w:eastAsia="ja-JP"/>
        </w:rPr>
        <w:t>Conversations have also been initiated with</w:t>
      </w:r>
      <w:r w:rsidR="00D91B3B" w:rsidRPr="00D91B3B">
        <w:rPr>
          <w:lang w:val="en-US" w:eastAsia="ja-JP"/>
        </w:rPr>
        <w:t xml:space="preserve"> </w:t>
      </w:r>
      <w:proofErr w:type="spellStart"/>
      <w:r w:rsidR="00D91B3B" w:rsidRPr="00820839">
        <w:rPr>
          <w:lang w:val="en-US" w:eastAsia="ja-JP"/>
        </w:rPr>
        <w:t>Adis</w:t>
      </w:r>
      <w:proofErr w:type="spellEnd"/>
      <w:r w:rsidR="00D91B3B" w:rsidRPr="00820839">
        <w:rPr>
          <w:lang w:val="en-US" w:eastAsia="ja-JP"/>
        </w:rPr>
        <w:t>,</w:t>
      </w:r>
      <w:r w:rsidRPr="00820839">
        <w:rPr>
          <w:lang w:val="en-US" w:eastAsia="ja-JP"/>
        </w:rPr>
        <w:t xml:space="preserve"> </w:t>
      </w:r>
      <w:r w:rsidR="00D91B3B" w:rsidRPr="00820839">
        <w:rPr>
          <w:lang w:val="en-US" w:eastAsia="ja-JP"/>
        </w:rPr>
        <w:t>Anju Life Sciences</w:t>
      </w:r>
      <w:r w:rsidR="00FF74FE">
        <w:rPr>
          <w:lang w:val="en-US" w:eastAsia="ja-JP"/>
        </w:rPr>
        <w:t xml:space="preserve">, </w:t>
      </w:r>
      <w:r w:rsidRPr="00820839">
        <w:rPr>
          <w:lang w:val="en-US" w:eastAsia="ja-JP"/>
        </w:rPr>
        <w:t>PLOS</w:t>
      </w:r>
      <w:r w:rsidR="00D91B3B">
        <w:rPr>
          <w:lang w:val="en-US" w:eastAsia="ja-JP"/>
        </w:rPr>
        <w:t xml:space="preserve"> and</w:t>
      </w:r>
      <w:r w:rsidRPr="00820839">
        <w:rPr>
          <w:lang w:val="en-US" w:eastAsia="ja-JP"/>
        </w:rPr>
        <w:t xml:space="preserve"> </w:t>
      </w:r>
      <w:proofErr w:type="spellStart"/>
      <w:r w:rsidRPr="00820839">
        <w:rPr>
          <w:lang w:val="en-US" w:eastAsia="ja-JP"/>
        </w:rPr>
        <w:t>ScholarOne</w:t>
      </w:r>
      <w:proofErr w:type="spellEnd"/>
      <w:r w:rsidRPr="00820839">
        <w:rPr>
          <w:lang w:val="en-US" w:eastAsia="ja-JP"/>
        </w:rPr>
        <w:t>.</w:t>
      </w:r>
    </w:p>
    <w:p w14:paraId="54376700" w14:textId="77777777" w:rsidR="001B6322" w:rsidRDefault="001B6322" w:rsidP="001B6322">
      <w:pPr>
        <w:pStyle w:val="Style1"/>
        <w:numPr>
          <w:ilvl w:val="0"/>
          <w:numId w:val="0"/>
        </w:numPr>
        <w:spacing w:after="180" w:line="240" w:lineRule="auto"/>
        <w:ind w:left="360"/>
        <w:rPr>
          <w:lang w:val="en-US" w:eastAsia="ja-JP"/>
        </w:rPr>
      </w:pPr>
    </w:p>
    <w:p w14:paraId="430F94D3" w14:textId="29955E6E" w:rsidR="001B6322" w:rsidRDefault="001B6322" w:rsidP="001B6322">
      <w:pPr>
        <w:pStyle w:val="Style1"/>
        <w:numPr>
          <w:ilvl w:val="0"/>
          <w:numId w:val="0"/>
        </w:numPr>
        <w:spacing w:after="180" w:line="240" w:lineRule="auto"/>
        <w:ind w:left="360" w:hanging="360"/>
        <w:rPr>
          <w:lang w:val="en-US" w:eastAsia="ja-JP"/>
        </w:rPr>
      </w:pPr>
      <w:r>
        <w:rPr>
          <w:noProof/>
        </w:rPr>
        <w:drawing>
          <wp:inline distT="0" distB="0" distL="0" distR="0" wp14:anchorId="62547641" wp14:editId="5ADA113F">
            <wp:extent cx="6170241" cy="17907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48" t="20527" r="3345" b="14158"/>
                    <a:stretch/>
                  </pic:blipFill>
                  <pic:spPr bwMode="auto">
                    <a:xfrm>
                      <a:off x="0" y="0"/>
                      <a:ext cx="6177543" cy="1792819"/>
                    </a:xfrm>
                    <a:prstGeom prst="rect">
                      <a:avLst/>
                    </a:prstGeom>
                    <a:ln>
                      <a:noFill/>
                    </a:ln>
                    <a:extLst>
                      <a:ext uri="{53640926-AAD7-44D8-BBD7-CCE9431645EC}">
                        <a14:shadowObscured xmlns:a14="http://schemas.microsoft.com/office/drawing/2010/main"/>
                      </a:ext>
                    </a:extLst>
                  </pic:spPr>
                </pic:pic>
              </a:graphicData>
            </a:graphic>
          </wp:inline>
        </w:drawing>
      </w:r>
    </w:p>
    <w:p w14:paraId="4C953EBE" w14:textId="1494D844" w:rsidR="004468C2" w:rsidRDefault="004468C2" w:rsidP="004468C2">
      <w:pPr>
        <w:pStyle w:val="Style1"/>
        <w:numPr>
          <w:ilvl w:val="0"/>
          <w:numId w:val="0"/>
        </w:numPr>
        <w:spacing w:after="180" w:line="240" w:lineRule="auto"/>
        <w:ind w:left="360" w:hanging="360"/>
        <w:rPr>
          <w:lang w:val="en-US" w:eastAsia="ja-JP"/>
        </w:rPr>
      </w:pPr>
    </w:p>
    <w:p w14:paraId="2D3968FE" w14:textId="56207158" w:rsidR="004468C2" w:rsidRDefault="001B6322" w:rsidP="004468C2">
      <w:pPr>
        <w:pStyle w:val="Style1"/>
        <w:numPr>
          <w:ilvl w:val="0"/>
          <w:numId w:val="0"/>
        </w:numPr>
        <w:spacing w:after="180" w:line="240" w:lineRule="auto"/>
        <w:ind w:left="360" w:hanging="360"/>
        <w:rPr>
          <w:lang w:val="en-US" w:eastAsia="ja-JP"/>
        </w:rPr>
      </w:pPr>
      <w:r w:rsidRPr="001B6322">
        <w:rPr>
          <w:b/>
          <w:bCs/>
          <w:lang w:val="en-US" w:eastAsia="ja-JP"/>
        </w:rPr>
        <w:t>Figure 6.</w:t>
      </w:r>
      <w:r>
        <w:rPr>
          <w:lang w:val="en-US" w:eastAsia="ja-JP"/>
        </w:rPr>
        <w:t xml:space="preserve"> Publishing process stages at which an ORCID </w:t>
      </w:r>
      <w:proofErr w:type="spellStart"/>
      <w:r>
        <w:rPr>
          <w:lang w:val="en-US" w:eastAsia="ja-JP"/>
        </w:rPr>
        <w:t>iD</w:t>
      </w:r>
      <w:proofErr w:type="spellEnd"/>
      <w:r>
        <w:rPr>
          <w:lang w:val="en-US" w:eastAsia="ja-JP"/>
        </w:rPr>
        <w:t xml:space="preserve"> could be captured.</w:t>
      </w:r>
    </w:p>
    <w:p w14:paraId="35A92798" w14:textId="77777777" w:rsidR="001B6322" w:rsidRPr="0037382B" w:rsidRDefault="001B6322" w:rsidP="004468C2">
      <w:pPr>
        <w:pStyle w:val="Style1"/>
        <w:numPr>
          <w:ilvl w:val="0"/>
          <w:numId w:val="0"/>
        </w:numPr>
        <w:spacing w:after="180" w:line="240" w:lineRule="auto"/>
        <w:ind w:left="360" w:hanging="360"/>
        <w:rPr>
          <w:lang w:val="en-US" w:eastAsia="ja-JP"/>
        </w:rPr>
      </w:pPr>
    </w:p>
    <w:p w14:paraId="50EC5E82" w14:textId="6A0B1BAA" w:rsidR="00466F1C" w:rsidRDefault="00466F1C" w:rsidP="002F1C60">
      <w:pPr>
        <w:pStyle w:val="Heading3"/>
      </w:pPr>
      <w:bookmarkStart w:id="25" w:name="_Toc43315212"/>
      <w:r w:rsidRPr="002F1C60">
        <w:t xml:space="preserve">Publication </w:t>
      </w:r>
      <w:r w:rsidR="00F803D2">
        <w:t>p</w:t>
      </w:r>
      <w:r w:rsidRPr="002F1C60">
        <w:t xml:space="preserve">lain </w:t>
      </w:r>
      <w:r w:rsidR="00F803D2">
        <w:t>l</w:t>
      </w:r>
      <w:r w:rsidRPr="002F1C60">
        <w:t xml:space="preserve">anguage </w:t>
      </w:r>
      <w:r w:rsidR="00F803D2">
        <w:t>s</w:t>
      </w:r>
      <w:r w:rsidRPr="002F1C60">
        <w:t>ummaries</w:t>
      </w:r>
      <w:bookmarkEnd w:id="25"/>
      <w:r w:rsidR="00767214">
        <w:t xml:space="preserve"> (PPLS</w:t>
      </w:r>
      <w:r w:rsidR="00F803D2">
        <w:t>s</w:t>
      </w:r>
      <w:r w:rsidR="00767214">
        <w:t>)</w:t>
      </w:r>
    </w:p>
    <w:p w14:paraId="54424DB5" w14:textId="7D731C58" w:rsidR="00AA45CB" w:rsidRPr="00AA45CB" w:rsidRDefault="007C2B4D" w:rsidP="00F17914">
      <w:pPr>
        <w:pStyle w:val="Style1"/>
        <w:spacing w:after="180" w:line="240" w:lineRule="auto"/>
        <w:rPr>
          <w:color w:val="auto"/>
        </w:rPr>
      </w:pPr>
      <w:r>
        <w:rPr>
          <w:color w:val="auto"/>
        </w:rPr>
        <w:t>Some</w:t>
      </w:r>
      <w:r w:rsidR="00AA45CB" w:rsidRPr="00AA45CB">
        <w:rPr>
          <w:color w:val="auto"/>
        </w:rPr>
        <w:t xml:space="preserve"> pharmaceutical companies</w:t>
      </w:r>
      <w:r w:rsidR="00AA45CB">
        <w:rPr>
          <w:color w:val="auto"/>
        </w:rPr>
        <w:t>, including</w:t>
      </w:r>
      <w:r w:rsidR="00D91B3B">
        <w:rPr>
          <w:color w:val="auto"/>
        </w:rPr>
        <w:t xml:space="preserve"> GSK,</w:t>
      </w:r>
      <w:r w:rsidR="00AA45CB">
        <w:rPr>
          <w:color w:val="auto"/>
        </w:rPr>
        <w:t xml:space="preserve"> </w:t>
      </w:r>
      <w:proofErr w:type="gramStart"/>
      <w:r w:rsidR="00AA45CB">
        <w:rPr>
          <w:color w:val="auto"/>
        </w:rPr>
        <w:t>Novartis</w:t>
      </w:r>
      <w:proofErr w:type="gramEnd"/>
      <w:r w:rsidR="00D91B3B">
        <w:rPr>
          <w:color w:val="auto"/>
        </w:rPr>
        <w:t xml:space="preserve"> and</w:t>
      </w:r>
      <w:r w:rsidR="00AA45CB">
        <w:rPr>
          <w:color w:val="auto"/>
        </w:rPr>
        <w:t xml:space="preserve"> </w:t>
      </w:r>
      <w:r>
        <w:rPr>
          <w:color w:val="auto"/>
        </w:rPr>
        <w:t>Pfizer</w:t>
      </w:r>
      <w:r w:rsidR="00AA45CB">
        <w:rPr>
          <w:color w:val="auto"/>
        </w:rPr>
        <w:t>,</w:t>
      </w:r>
      <w:r w:rsidR="00AA45CB" w:rsidRPr="00AA45CB">
        <w:rPr>
          <w:color w:val="auto"/>
        </w:rPr>
        <w:t xml:space="preserve"> have </w:t>
      </w:r>
      <w:r w:rsidR="009F6F36">
        <w:rPr>
          <w:color w:val="auto"/>
        </w:rPr>
        <w:t>started</w:t>
      </w:r>
      <w:r w:rsidR="00AA45CB" w:rsidRPr="00AA45CB">
        <w:rPr>
          <w:color w:val="auto"/>
        </w:rPr>
        <w:t xml:space="preserve"> to </w:t>
      </w:r>
      <w:r w:rsidR="00AA45CB">
        <w:rPr>
          <w:color w:val="auto"/>
        </w:rPr>
        <w:t>publish</w:t>
      </w:r>
      <w:r w:rsidR="00AA45CB" w:rsidRPr="00AA45CB">
        <w:rPr>
          <w:color w:val="auto"/>
        </w:rPr>
        <w:t xml:space="preserve"> </w:t>
      </w:r>
      <w:r w:rsidR="00912E62">
        <w:rPr>
          <w:color w:val="auto"/>
        </w:rPr>
        <w:t>PLSs</w:t>
      </w:r>
      <w:r w:rsidR="002B2096">
        <w:rPr>
          <w:color w:val="auto"/>
        </w:rPr>
        <w:t xml:space="preserve"> </w:t>
      </w:r>
      <w:r w:rsidR="00AA45CB">
        <w:rPr>
          <w:color w:val="auto"/>
        </w:rPr>
        <w:t xml:space="preserve">alongside full-text research </w:t>
      </w:r>
      <w:r w:rsidR="00AA45CB" w:rsidRPr="00AA45CB">
        <w:rPr>
          <w:color w:val="auto"/>
        </w:rPr>
        <w:t>articles.</w:t>
      </w:r>
    </w:p>
    <w:p w14:paraId="75080894" w14:textId="5884E026" w:rsidR="00AA45CB" w:rsidRPr="00AA45CB" w:rsidRDefault="00AA45CB" w:rsidP="00F17914">
      <w:pPr>
        <w:pStyle w:val="Style1"/>
        <w:spacing w:after="180" w:line="240" w:lineRule="auto"/>
        <w:rPr>
          <w:color w:val="auto"/>
        </w:rPr>
      </w:pPr>
      <w:r w:rsidRPr="00AA45CB">
        <w:rPr>
          <w:color w:val="auto"/>
        </w:rPr>
        <w:t xml:space="preserve">Practical difficulties </w:t>
      </w:r>
      <w:r w:rsidR="002B2096">
        <w:rPr>
          <w:color w:val="auto"/>
        </w:rPr>
        <w:t>for this</w:t>
      </w:r>
      <w:r w:rsidRPr="00AA45CB">
        <w:rPr>
          <w:color w:val="auto"/>
        </w:rPr>
        <w:t xml:space="preserve"> include:</w:t>
      </w:r>
    </w:p>
    <w:p w14:paraId="49DD162E" w14:textId="0BC3E17C" w:rsidR="00AA45CB" w:rsidRPr="00AA45CB" w:rsidRDefault="007C2B4D" w:rsidP="00BF3BFB">
      <w:pPr>
        <w:pStyle w:val="Style1"/>
        <w:numPr>
          <w:ilvl w:val="0"/>
          <w:numId w:val="37"/>
        </w:numPr>
        <w:spacing w:after="180" w:line="240" w:lineRule="auto"/>
        <w:rPr>
          <w:color w:val="auto"/>
        </w:rPr>
      </w:pPr>
      <w:r>
        <w:rPr>
          <w:color w:val="auto"/>
        </w:rPr>
        <w:t>t</w:t>
      </w:r>
      <w:r w:rsidR="00AA45CB" w:rsidRPr="00AA45CB">
        <w:rPr>
          <w:color w:val="auto"/>
        </w:rPr>
        <w:t>he different nomenclature used (</w:t>
      </w:r>
      <w:r w:rsidR="00912E62">
        <w:rPr>
          <w:color w:val="auto"/>
        </w:rPr>
        <w:t>PLS</w:t>
      </w:r>
      <w:r w:rsidR="00AA45CB" w:rsidRPr="00AA45CB">
        <w:rPr>
          <w:color w:val="auto"/>
        </w:rPr>
        <w:t xml:space="preserve"> versus patient lay summary)</w:t>
      </w:r>
    </w:p>
    <w:p w14:paraId="295FBC63" w14:textId="78ADA143" w:rsidR="00AA45CB" w:rsidRPr="00AA45CB" w:rsidRDefault="007C2B4D" w:rsidP="00BF3BFB">
      <w:pPr>
        <w:pStyle w:val="Style1"/>
        <w:numPr>
          <w:ilvl w:val="0"/>
          <w:numId w:val="37"/>
        </w:numPr>
        <w:spacing w:after="180" w:line="240" w:lineRule="auto"/>
        <w:rPr>
          <w:color w:val="auto"/>
        </w:rPr>
      </w:pPr>
      <w:r>
        <w:rPr>
          <w:color w:val="auto"/>
        </w:rPr>
        <w:t>d</w:t>
      </w:r>
      <w:r w:rsidR="00AA45CB" w:rsidRPr="00AA45CB">
        <w:rPr>
          <w:color w:val="auto"/>
        </w:rPr>
        <w:t>etermining who is the intended audience</w:t>
      </w:r>
    </w:p>
    <w:p w14:paraId="2C8A59E8" w14:textId="7C97E6C5" w:rsidR="00AA45CB" w:rsidRDefault="007C2B4D" w:rsidP="00BF3BFB">
      <w:pPr>
        <w:pStyle w:val="Style1"/>
        <w:numPr>
          <w:ilvl w:val="0"/>
          <w:numId w:val="37"/>
        </w:numPr>
        <w:spacing w:after="180" w:line="240" w:lineRule="auto"/>
        <w:rPr>
          <w:color w:val="auto"/>
        </w:rPr>
      </w:pPr>
      <w:r>
        <w:rPr>
          <w:color w:val="auto"/>
        </w:rPr>
        <w:t>e</w:t>
      </w:r>
      <w:r w:rsidR="00AA45CB" w:rsidRPr="00AA45CB">
        <w:rPr>
          <w:color w:val="auto"/>
        </w:rPr>
        <w:t xml:space="preserve">nsuring </w:t>
      </w:r>
      <w:r w:rsidR="002B2096">
        <w:rPr>
          <w:color w:val="auto"/>
        </w:rPr>
        <w:t>summaries</w:t>
      </w:r>
      <w:r w:rsidR="002B2096" w:rsidRPr="00AA45CB">
        <w:rPr>
          <w:color w:val="auto"/>
        </w:rPr>
        <w:t xml:space="preserve"> </w:t>
      </w:r>
      <w:r w:rsidR="00AA45CB" w:rsidRPr="00AA45CB">
        <w:rPr>
          <w:color w:val="auto"/>
        </w:rPr>
        <w:t>are both accessible and discoverable.</w:t>
      </w:r>
    </w:p>
    <w:p w14:paraId="06729D51" w14:textId="516A6A9F" w:rsidR="00AA45CB" w:rsidRDefault="00AA45CB" w:rsidP="00AA45CB">
      <w:pPr>
        <w:pStyle w:val="Style1"/>
      </w:pPr>
      <w:r>
        <w:t xml:space="preserve">Novartis had internal </w:t>
      </w:r>
      <w:r w:rsidR="00E95C39">
        <w:t>discussions</w:t>
      </w:r>
      <w:r>
        <w:t xml:space="preserve"> as to the added benefit of </w:t>
      </w:r>
      <w:r w:rsidR="00912E62">
        <w:t>PLSs</w:t>
      </w:r>
      <w:r w:rsidR="002B2096">
        <w:t xml:space="preserve"> for publications </w:t>
      </w:r>
      <w:r w:rsidR="00E95C39">
        <w:t>when</w:t>
      </w:r>
      <w:r>
        <w:t xml:space="preserve"> </w:t>
      </w:r>
      <w:r w:rsidR="00E95C39">
        <w:t>clinical results summaries are already being made available.</w:t>
      </w:r>
    </w:p>
    <w:p w14:paraId="7D9DE151" w14:textId="34DF9A98" w:rsidR="00E95C39" w:rsidRDefault="00E95C39" w:rsidP="00BF3BFB">
      <w:pPr>
        <w:pStyle w:val="Style1"/>
        <w:numPr>
          <w:ilvl w:val="0"/>
          <w:numId w:val="37"/>
        </w:numPr>
      </w:pPr>
      <w:r>
        <w:t xml:space="preserve">Legal compliance was also a major concern; however, legal departments were happy </w:t>
      </w:r>
      <w:proofErr w:type="gramStart"/>
      <w:r>
        <w:t>as long as</w:t>
      </w:r>
      <w:proofErr w:type="gramEnd"/>
      <w:r>
        <w:t xml:space="preserve"> the PPLS was also independently peer reviewed and published alongside the main publication.</w:t>
      </w:r>
    </w:p>
    <w:p w14:paraId="013A86C6" w14:textId="5B4F7F9B" w:rsidR="000E15B7" w:rsidRDefault="000E15B7" w:rsidP="00BF3BFB">
      <w:pPr>
        <w:pStyle w:val="Style1"/>
        <w:numPr>
          <w:ilvl w:val="0"/>
          <w:numId w:val="37"/>
        </w:numPr>
      </w:pPr>
      <w:r>
        <w:lastRenderedPageBreak/>
        <w:t>An internal survey designed to identify knowledge gaps led to the production of a toolkit to ensure consistency between the pharma and oncology divisions of Novartis.</w:t>
      </w:r>
    </w:p>
    <w:p w14:paraId="502D7886" w14:textId="7A892F73" w:rsidR="000E15B7" w:rsidRDefault="000E15B7" w:rsidP="00BF3BFB">
      <w:pPr>
        <w:pStyle w:val="Style1"/>
        <w:numPr>
          <w:ilvl w:val="1"/>
          <w:numId w:val="38"/>
        </w:numPr>
        <w:ind w:left="1071" w:hanging="357"/>
      </w:pPr>
      <w:r>
        <w:t xml:space="preserve">Most teams are now </w:t>
      </w:r>
      <w:r w:rsidR="00FB3D81">
        <w:t xml:space="preserve">starting </w:t>
      </w:r>
      <w:r>
        <w:t xml:space="preserve">to look at </w:t>
      </w:r>
      <w:r w:rsidR="002B2096">
        <w:t xml:space="preserve">summaries </w:t>
      </w:r>
      <w:r>
        <w:t>for peer-reviewed publications and conference</w:t>
      </w:r>
      <w:r w:rsidR="002B2096">
        <w:t>s</w:t>
      </w:r>
      <w:r>
        <w:t>.</w:t>
      </w:r>
    </w:p>
    <w:p w14:paraId="0BB930AA" w14:textId="76BACE4F" w:rsidR="00E4253F" w:rsidRDefault="000E15B7" w:rsidP="00BF3BFB">
      <w:pPr>
        <w:pStyle w:val="Style1"/>
        <w:numPr>
          <w:ilvl w:val="1"/>
          <w:numId w:val="38"/>
        </w:numPr>
        <w:ind w:left="1071" w:hanging="357"/>
      </w:pPr>
      <w:r>
        <w:t>Internal advocacy has been key for driving this progress.</w:t>
      </w:r>
    </w:p>
    <w:p w14:paraId="70725944" w14:textId="364DCF86" w:rsidR="000E15B7" w:rsidRPr="00E4253F" w:rsidRDefault="000E15B7" w:rsidP="00BF3BFB">
      <w:pPr>
        <w:pStyle w:val="Style1"/>
        <w:numPr>
          <w:ilvl w:val="0"/>
          <w:numId w:val="37"/>
        </w:numPr>
        <w:rPr>
          <w:color w:val="auto"/>
        </w:rPr>
      </w:pPr>
      <w:r>
        <w:t>Novartis ha</w:t>
      </w:r>
      <w:r w:rsidR="007C2B4D">
        <w:t>s</w:t>
      </w:r>
      <w:r>
        <w:t xml:space="preserve"> been working </w:t>
      </w:r>
      <w:r w:rsidR="00EE4EF9">
        <w:t xml:space="preserve">closely with </w:t>
      </w:r>
      <w:proofErr w:type="spellStart"/>
      <w:r w:rsidR="00EE4EF9">
        <w:t>Adis</w:t>
      </w:r>
      <w:proofErr w:type="spellEnd"/>
      <w:r w:rsidR="00EE4EF9">
        <w:t xml:space="preserve">, </w:t>
      </w:r>
      <w:r w:rsidR="00D91B3B">
        <w:t xml:space="preserve">FSG and </w:t>
      </w:r>
      <w:r w:rsidR="00EE4EF9">
        <w:t>Sage</w:t>
      </w:r>
      <w:r w:rsidR="00E4253F">
        <w:t>,</w:t>
      </w:r>
      <w:r w:rsidR="00EE4EF9">
        <w:t xml:space="preserve"> in addition to patient </w:t>
      </w:r>
      <w:r w:rsidR="00EE4EF9" w:rsidRPr="00E4253F">
        <w:rPr>
          <w:color w:val="auto"/>
        </w:rPr>
        <w:t>organizations</w:t>
      </w:r>
      <w:r w:rsidR="00E4253F" w:rsidRPr="00E4253F">
        <w:rPr>
          <w:color w:val="auto"/>
        </w:rPr>
        <w:t>, to create stand</w:t>
      </w:r>
      <w:r w:rsidR="00FB3D81">
        <w:rPr>
          <w:color w:val="auto"/>
        </w:rPr>
        <w:t>-</w:t>
      </w:r>
      <w:r w:rsidR="00E4253F" w:rsidRPr="00E4253F">
        <w:rPr>
          <w:color w:val="auto"/>
        </w:rPr>
        <w:t xml:space="preserve">alone </w:t>
      </w:r>
      <w:r w:rsidR="00912E62">
        <w:rPr>
          <w:color w:val="auto"/>
        </w:rPr>
        <w:t>PLSs</w:t>
      </w:r>
      <w:r w:rsidR="002B2096" w:rsidRPr="00E4253F">
        <w:rPr>
          <w:color w:val="auto"/>
        </w:rPr>
        <w:t xml:space="preserve"> </w:t>
      </w:r>
      <w:r w:rsidR="00E4253F" w:rsidRPr="00E4253F">
        <w:rPr>
          <w:color w:val="auto"/>
        </w:rPr>
        <w:t>that have their own DOI and undergo peer review.</w:t>
      </w:r>
    </w:p>
    <w:p w14:paraId="678BCF36" w14:textId="2FF0507A" w:rsidR="00F17914" w:rsidRDefault="00E4253F" w:rsidP="00F17914">
      <w:pPr>
        <w:pStyle w:val="Style1"/>
        <w:spacing w:after="180" w:line="240" w:lineRule="auto"/>
        <w:rPr>
          <w:color w:val="auto"/>
        </w:rPr>
      </w:pPr>
      <w:r w:rsidRPr="00E4253F">
        <w:rPr>
          <w:color w:val="auto"/>
        </w:rPr>
        <w:t>Novartis h</w:t>
      </w:r>
      <w:r w:rsidR="007C2B4D">
        <w:rPr>
          <w:color w:val="auto"/>
        </w:rPr>
        <w:t>as</w:t>
      </w:r>
      <w:r w:rsidRPr="00E4253F">
        <w:rPr>
          <w:color w:val="auto"/>
        </w:rPr>
        <w:t xml:space="preserve"> also created conference abstract summaries, plain language conference posters, plain language FAQs and external communications on conference abstract summaries.</w:t>
      </w:r>
    </w:p>
    <w:p w14:paraId="42864791" w14:textId="7886CF79" w:rsidR="00F17914" w:rsidRPr="00E4253F" w:rsidRDefault="00E4253F" w:rsidP="00BF3BFB">
      <w:pPr>
        <w:pStyle w:val="Style1"/>
        <w:numPr>
          <w:ilvl w:val="0"/>
          <w:numId w:val="37"/>
        </w:numPr>
        <w:spacing w:after="180" w:line="240" w:lineRule="auto"/>
        <w:rPr>
          <w:color w:val="auto"/>
        </w:rPr>
      </w:pPr>
      <w:r>
        <w:rPr>
          <w:color w:val="auto"/>
        </w:rPr>
        <w:t xml:space="preserve">Teams are now exploring alternate channels </w:t>
      </w:r>
      <w:r w:rsidR="002B2096">
        <w:rPr>
          <w:color w:val="auto"/>
        </w:rPr>
        <w:t xml:space="preserve">for sharing and </w:t>
      </w:r>
      <w:r>
        <w:rPr>
          <w:color w:val="auto"/>
        </w:rPr>
        <w:t>secondary use of</w:t>
      </w:r>
      <w:r w:rsidR="002B2096">
        <w:rPr>
          <w:color w:val="auto"/>
        </w:rPr>
        <w:t xml:space="preserve"> plain language content</w:t>
      </w:r>
      <w:r>
        <w:rPr>
          <w:color w:val="auto"/>
        </w:rPr>
        <w:t>.</w:t>
      </w:r>
    </w:p>
    <w:p w14:paraId="43DEF625" w14:textId="01876F61" w:rsidR="00466F1C" w:rsidRDefault="00466F1C" w:rsidP="00A63281">
      <w:pPr>
        <w:pStyle w:val="Heading3"/>
      </w:pPr>
      <w:bookmarkStart w:id="26" w:name="_Toc43315213"/>
      <w:r>
        <w:t>Preprints in the time of COVID-19</w:t>
      </w:r>
      <w:bookmarkEnd w:id="26"/>
    </w:p>
    <w:p w14:paraId="43C88FB7" w14:textId="277CCC7F" w:rsidR="00466F1C" w:rsidRDefault="00302754" w:rsidP="00BF3BFB">
      <w:pPr>
        <w:pStyle w:val="ListParagraph"/>
        <w:framePr w:hSpace="0" w:wrap="auto" w:vAnchor="margin" w:hAnchor="text" w:xAlign="left" w:yAlign="inline"/>
        <w:numPr>
          <w:ilvl w:val="0"/>
          <w:numId w:val="9"/>
        </w:numPr>
        <w:rPr>
          <w:lang w:val="en-US" w:eastAsia="ja-JP"/>
        </w:rPr>
      </w:pPr>
      <w:r>
        <w:rPr>
          <w:lang w:val="en-US" w:eastAsia="ja-JP"/>
        </w:rPr>
        <w:t>Rapid communication in medicine is key</w:t>
      </w:r>
      <w:r w:rsidR="002F1C60">
        <w:rPr>
          <w:lang w:val="en-US" w:eastAsia="ja-JP"/>
        </w:rPr>
        <w:t>, but the need for fast dissemination of scientific research becomes even more essential during a pandemic.</w:t>
      </w:r>
    </w:p>
    <w:p w14:paraId="57172F80" w14:textId="5560D947" w:rsidR="00A03C0E" w:rsidRDefault="00A03C0E" w:rsidP="00BF3BFB">
      <w:pPr>
        <w:pStyle w:val="ListParagraph"/>
        <w:framePr w:hSpace="0" w:wrap="auto" w:vAnchor="margin" w:hAnchor="text" w:xAlign="left" w:yAlign="inline"/>
        <w:numPr>
          <w:ilvl w:val="0"/>
          <w:numId w:val="9"/>
        </w:numPr>
        <w:rPr>
          <w:lang w:val="en-US" w:eastAsia="ja-JP"/>
        </w:rPr>
      </w:pPr>
      <w:r>
        <w:rPr>
          <w:lang w:val="en-US" w:eastAsia="ja-JP"/>
        </w:rPr>
        <w:t xml:space="preserve">Since the outbreak of COVID-19 in January 2020, there has been growing praise for preprints (versions of a scientific manuscript posted on a public server </w:t>
      </w:r>
      <w:r w:rsidR="00274C06">
        <w:rPr>
          <w:lang w:val="en-US" w:eastAsia="ja-JP"/>
        </w:rPr>
        <w:t>before</w:t>
      </w:r>
      <w:r>
        <w:rPr>
          <w:lang w:val="en-US" w:eastAsia="ja-JP"/>
        </w:rPr>
        <w:t xml:space="preserve"> formal peer review).</w:t>
      </w:r>
    </w:p>
    <w:p w14:paraId="2F86145F" w14:textId="666546C3" w:rsidR="00A03C0E" w:rsidRDefault="00A03C0E" w:rsidP="00BF3BFB">
      <w:pPr>
        <w:pStyle w:val="ListParagraph"/>
        <w:framePr w:hSpace="0" w:wrap="auto" w:vAnchor="margin" w:hAnchor="text" w:xAlign="left" w:yAlign="inline"/>
        <w:numPr>
          <w:ilvl w:val="0"/>
          <w:numId w:val="39"/>
        </w:numPr>
        <w:rPr>
          <w:lang w:val="en-US" w:eastAsia="ja-JP"/>
        </w:rPr>
      </w:pPr>
      <w:r>
        <w:rPr>
          <w:lang w:val="en-US" w:eastAsia="ja-JP"/>
        </w:rPr>
        <w:t>Authors have been able to quickly share their research, allowing others across the world to build on their findings.</w:t>
      </w:r>
    </w:p>
    <w:p w14:paraId="565881BA" w14:textId="27B52882" w:rsidR="00A03C0E" w:rsidRDefault="00A03C0E" w:rsidP="00BF3BFB">
      <w:pPr>
        <w:pStyle w:val="ListParagraph"/>
        <w:framePr w:hSpace="0" w:wrap="auto" w:vAnchor="margin" w:hAnchor="text" w:xAlign="left" w:yAlign="inline"/>
        <w:numPr>
          <w:ilvl w:val="0"/>
          <w:numId w:val="39"/>
        </w:numPr>
        <w:rPr>
          <w:lang w:val="en-US" w:eastAsia="ja-JP"/>
        </w:rPr>
      </w:pPr>
      <w:r>
        <w:rPr>
          <w:lang w:val="en-US" w:eastAsia="ja-JP"/>
        </w:rPr>
        <w:t xml:space="preserve">For example, a publication analyzing the full evolutionary genome sequence of the novel coronavirus was posted </w:t>
      </w:r>
      <w:r w:rsidR="00274C06">
        <w:rPr>
          <w:lang w:val="en-US" w:eastAsia="ja-JP"/>
        </w:rPr>
        <w:t>on</w:t>
      </w:r>
      <w:r>
        <w:rPr>
          <w:lang w:val="en-US" w:eastAsia="ja-JP"/>
        </w:rPr>
        <w:t xml:space="preserve"> medRxiv 65 days </w:t>
      </w:r>
      <w:r w:rsidR="00274C06">
        <w:rPr>
          <w:lang w:val="en-US" w:eastAsia="ja-JP"/>
        </w:rPr>
        <w:t>before</w:t>
      </w:r>
      <w:r>
        <w:rPr>
          <w:lang w:val="en-US" w:eastAsia="ja-JP"/>
        </w:rPr>
        <w:t xml:space="preserve"> formal publication in a peer-reviewed journal.</w:t>
      </w:r>
    </w:p>
    <w:p w14:paraId="52947787" w14:textId="02D80D64" w:rsidR="00A03C0E" w:rsidRPr="00967102" w:rsidRDefault="00A03C0E" w:rsidP="00BF3BFB">
      <w:pPr>
        <w:pStyle w:val="ListParagraph"/>
        <w:framePr w:hSpace="0" w:wrap="auto" w:vAnchor="margin" w:hAnchor="text" w:xAlign="left" w:yAlign="inline"/>
        <w:numPr>
          <w:ilvl w:val="0"/>
          <w:numId w:val="39"/>
        </w:numPr>
        <w:rPr>
          <w:lang w:val="en-US" w:eastAsia="ja-JP"/>
        </w:rPr>
      </w:pPr>
      <w:r>
        <w:rPr>
          <w:lang w:val="en-US" w:eastAsia="ja-JP"/>
        </w:rPr>
        <w:t xml:space="preserve">In addition to the standard checks performed </w:t>
      </w:r>
      <w:r w:rsidR="00274C06">
        <w:rPr>
          <w:lang w:val="en-US" w:eastAsia="ja-JP"/>
        </w:rPr>
        <w:t>on</w:t>
      </w:r>
      <w:r>
        <w:rPr>
          <w:lang w:val="en-US" w:eastAsia="ja-JP"/>
        </w:rPr>
        <w:t xml:space="preserve"> many other preprint servers (such as</w:t>
      </w:r>
      <w:r w:rsidR="00AF500C">
        <w:rPr>
          <w:lang w:val="en-US" w:eastAsia="ja-JP"/>
        </w:rPr>
        <w:t>:</w:t>
      </w:r>
      <w:r>
        <w:rPr>
          <w:lang w:val="en-US" w:eastAsia="ja-JP"/>
        </w:rPr>
        <w:t xml:space="preserve"> is the article research, or is it plagiarized</w:t>
      </w:r>
      <w:r w:rsidR="00274C06">
        <w:rPr>
          <w:lang w:val="en-US" w:eastAsia="ja-JP"/>
        </w:rPr>
        <w:t>?</w:t>
      </w:r>
      <w:r>
        <w:rPr>
          <w:lang w:val="en-US" w:eastAsia="ja-JP"/>
        </w:rPr>
        <w:t>), medRxiv facilitators perform extra checks to ensure</w:t>
      </w:r>
      <w:r w:rsidR="00BA012A">
        <w:rPr>
          <w:lang w:val="en-US" w:eastAsia="ja-JP"/>
        </w:rPr>
        <w:t xml:space="preserve"> (a) that</w:t>
      </w:r>
      <w:r>
        <w:rPr>
          <w:lang w:val="en-US" w:eastAsia="ja-JP"/>
        </w:rPr>
        <w:t xml:space="preserve"> the article is not a threat to public health and </w:t>
      </w:r>
      <w:r w:rsidR="00AF500C">
        <w:rPr>
          <w:lang w:val="en-US" w:eastAsia="ja-JP"/>
        </w:rPr>
        <w:t>(</w:t>
      </w:r>
      <w:r>
        <w:rPr>
          <w:lang w:val="en-US" w:eastAsia="ja-JP"/>
        </w:rPr>
        <w:t>b) that there is a clear benefit to sharing now versus after peer review.</w:t>
      </w:r>
      <w:r w:rsidR="00967102">
        <w:rPr>
          <w:lang w:val="en-US" w:eastAsia="ja-JP"/>
        </w:rPr>
        <w:t xml:space="preserve"> MedRxiv are also looking to further strengthen their checks.</w:t>
      </w:r>
    </w:p>
    <w:p w14:paraId="5E5C8543" w14:textId="358668CE" w:rsidR="00A03C0E" w:rsidRPr="00466F1C" w:rsidRDefault="00A03C0E" w:rsidP="00BF3BFB">
      <w:pPr>
        <w:pStyle w:val="ListParagraph"/>
        <w:framePr w:hSpace="0" w:wrap="auto" w:vAnchor="margin" w:hAnchor="text" w:xAlign="left" w:yAlign="inline"/>
        <w:numPr>
          <w:ilvl w:val="0"/>
          <w:numId w:val="39"/>
        </w:numPr>
        <w:rPr>
          <w:lang w:val="en-US" w:eastAsia="ja-JP"/>
        </w:rPr>
      </w:pPr>
      <w:r>
        <w:rPr>
          <w:lang w:val="en-US" w:eastAsia="ja-JP"/>
        </w:rPr>
        <w:t>Any papers published on medRxiv that are later deemed a health threat or to convey incorrect information can be quickly withdrawn, often within 72 hours of the concern being raised.</w:t>
      </w:r>
      <w:r w:rsidR="00967102">
        <w:rPr>
          <w:lang w:val="en-US" w:eastAsia="ja-JP"/>
        </w:rPr>
        <w:t xml:space="preserve"> </w:t>
      </w:r>
    </w:p>
    <w:p w14:paraId="2AD89B32" w14:textId="621F220B" w:rsidR="00A03C0E" w:rsidRDefault="00FF2163" w:rsidP="00BF3BFB">
      <w:pPr>
        <w:pStyle w:val="ListParagraph"/>
        <w:framePr w:hSpace="0" w:wrap="auto" w:vAnchor="margin" w:hAnchor="text" w:xAlign="left" w:yAlign="inline"/>
        <w:numPr>
          <w:ilvl w:val="0"/>
          <w:numId w:val="9"/>
        </w:numPr>
        <w:rPr>
          <w:lang w:val="en-US" w:eastAsia="ja-JP"/>
        </w:rPr>
      </w:pPr>
      <w:r>
        <w:rPr>
          <w:lang w:val="en-US" w:eastAsia="ja-JP"/>
        </w:rPr>
        <w:t xml:space="preserve">The postponement or cancellation of </w:t>
      </w:r>
      <w:r w:rsidR="004215A2">
        <w:rPr>
          <w:lang w:val="en-US" w:eastAsia="ja-JP"/>
        </w:rPr>
        <w:t>several</w:t>
      </w:r>
      <w:r>
        <w:rPr>
          <w:lang w:val="en-US" w:eastAsia="ja-JP"/>
        </w:rPr>
        <w:t xml:space="preserve"> scientific congresses </w:t>
      </w:r>
      <w:r w:rsidR="00AF500C">
        <w:rPr>
          <w:lang w:val="en-US" w:eastAsia="ja-JP"/>
        </w:rPr>
        <w:t>due to</w:t>
      </w:r>
      <w:r>
        <w:rPr>
          <w:lang w:val="en-US" w:eastAsia="ja-JP"/>
        </w:rPr>
        <w:t xml:space="preserve"> COVID-19 raises the question as to whether cutting edge clinical research </w:t>
      </w:r>
      <w:r w:rsidR="00D91B3B">
        <w:rPr>
          <w:lang w:val="en-US" w:eastAsia="ja-JP"/>
        </w:rPr>
        <w:t>sh</w:t>
      </w:r>
      <w:r>
        <w:rPr>
          <w:lang w:val="en-US" w:eastAsia="ja-JP"/>
        </w:rPr>
        <w:t>ould instead be shared as a preprint.</w:t>
      </w:r>
    </w:p>
    <w:p w14:paraId="3F897C5C" w14:textId="6FCA6DB0" w:rsidR="00F35FAE" w:rsidRPr="00F35FAE" w:rsidRDefault="00466F1C" w:rsidP="00A63281">
      <w:pPr>
        <w:pStyle w:val="Heading3"/>
      </w:pPr>
      <w:bookmarkStart w:id="27" w:name="_Toc43315214"/>
      <w:r>
        <w:t>Roundtable discussion</w:t>
      </w:r>
      <w:bookmarkEnd w:id="27"/>
    </w:p>
    <w:p w14:paraId="2A23763B" w14:textId="70EAAFEB" w:rsidR="004215A2" w:rsidRDefault="00912E62" w:rsidP="00466F1C">
      <w:pPr>
        <w:pStyle w:val="Style1"/>
      </w:pPr>
      <w:r>
        <w:t>PLSs</w:t>
      </w:r>
      <w:r w:rsidR="002B2096">
        <w:t xml:space="preserve"> </w:t>
      </w:r>
      <w:r w:rsidR="004215A2">
        <w:t xml:space="preserve">are not necessarily </w:t>
      </w:r>
      <w:r w:rsidR="002B2096">
        <w:t xml:space="preserve">only </w:t>
      </w:r>
      <w:r w:rsidR="004215A2">
        <w:t>for patients</w:t>
      </w:r>
      <w:r w:rsidR="002B2096">
        <w:t xml:space="preserve">; for </w:t>
      </w:r>
      <w:r w:rsidR="004215A2">
        <w:t>example</w:t>
      </w:r>
      <w:r w:rsidR="002B2096">
        <w:t>,</w:t>
      </w:r>
      <w:r w:rsidR="004215A2">
        <w:t xml:space="preserve"> very few </w:t>
      </w:r>
      <w:r w:rsidR="007C2B4D">
        <w:t>healthcare professionals</w:t>
      </w:r>
      <w:r w:rsidR="004215A2">
        <w:t xml:space="preserve"> have time to read full original research papers.</w:t>
      </w:r>
    </w:p>
    <w:p w14:paraId="6EAABF5A" w14:textId="766BC8C6" w:rsidR="00E76C37" w:rsidRDefault="00E76C37" w:rsidP="00BF3BFB">
      <w:pPr>
        <w:pStyle w:val="Style1"/>
        <w:numPr>
          <w:ilvl w:val="0"/>
          <w:numId w:val="40"/>
        </w:numPr>
      </w:pPr>
      <w:r>
        <w:t xml:space="preserve">Research podcasts and videos can also be used to increase research </w:t>
      </w:r>
      <w:r w:rsidR="00E75377">
        <w:t>engagement and openness</w:t>
      </w:r>
      <w:r>
        <w:t>.</w:t>
      </w:r>
      <w:r w:rsidR="00E75377">
        <w:t xml:space="preserve"> Input from patients may help to ensure</w:t>
      </w:r>
      <w:r w:rsidR="008C42E1">
        <w:t xml:space="preserve"> that</w:t>
      </w:r>
      <w:r w:rsidR="00E75377">
        <w:t xml:space="preserve"> an enhanced content is relevant to the end</w:t>
      </w:r>
      <w:r w:rsidR="002B2096">
        <w:t xml:space="preserve"> </w:t>
      </w:r>
      <w:r w:rsidR="00E75377">
        <w:t>user.</w:t>
      </w:r>
    </w:p>
    <w:p w14:paraId="36618F0D" w14:textId="0C140F46" w:rsidR="00A54DF3" w:rsidRDefault="00A54DF3" w:rsidP="00BF3BFB">
      <w:pPr>
        <w:pStyle w:val="Style1"/>
        <w:numPr>
          <w:ilvl w:val="2"/>
          <w:numId w:val="41"/>
        </w:numPr>
        <w:ind w:left="1071" w:hanging="357"/>
      </w:pPr>
      <w:r>
        <w:t>Such content is often picked up by social media channels, which</w:t>
      </w:r>
      <w:r w:rsidR="008C42E1">
        <w:t>,</w:t>
      </w:r>
      <w:r>
        <w:t xml:space="preserve"> in turn</w:t>
      </w:r>
      <w:r w:rsidR="008C42E1">
        <w:t>,</w:t>
      </w:r>
      <w:r>
        <w:t xml:space="preserve"> increases the reach of the research.</w:t>
      </w:r>
    </w:p>
    <w:p w14:paraId="132C1DBA" w14:textId="2F8D30EB" w:rsidR="004C6EA7" w:rsidRDefault="00EA2689" w:rsidP="00BF3BFB">
      <w:pPr>
        <w:pStyle w:val="Style1"/>
        <w:numPr>
          <w:ilvl w:val="0"/>
          <w:numId w:val="40"/>
        </w:numPr>
      </w:pPr>
      <w:r>
        <w:t>Attendees</w:t>
      </w:r>
      <w:r w:rsidR="004C6EA7">
        <w:t xml:space="preserve"> noted the need for </w:t>
      </w:r>
      <w:r w:rsidR="003D51AB">
        <w:t xml:space="preserve">summaries </w:t>
      </w:r>
      <w:r w:rsidR="004C6EA7">
        <w:t xml:space="preserve">to be made accessible, </w:t>
      </w:r>
      <w:r>
        <w:t xml:space="preserve">not buried in the </w:t>
      </w:r>
      <w:r w:rsidR="004C6EA7">
        <w:t>article’s supplementary files</w:t>
      </w:r>
      <w:r>
        <w:t>, and linked to the relevant clinical trial registry.</w:t>
      </w:r>
    </w:p>
    <w:p w14:paraId="3A93E4BC" w14:textId="111B13DD" w:rsidR="004C6EA7" w:rsidRDefault="004C6EA7" w:rsidP="00BF3BFB">
      <w:pPr>
        <w:pStyle w:val="Style1"/>
        <w:numPr>
          <w:ilvl w:val="0"/>
          <w:numId w:val="40"/>
        </w:numPr>
      </w:pPr>
      <w:r>
        <w:t xml:space="preserve">Publishers have begun work with PubMed to ensure that </w:t>
      </w:r>
      <w:r w:rsidR="00912E62">
        <w:t>PLSs</w:t>
      </w:r>
      <w:r w:rsidR="003D51AB">
        <w:t xml:space="preserve"> from published research articles </w:t>
      </w:r>
      <w:r>
        <w:t>appear alongside the abstracts</w:t>
      </w:r>
      <w:r w:rsidR="003D51AB">
        <w:t>.</w:t>
      </w:r>
    </w:p>
    <w:p w14:paraId="51F99BD5" w14:textId="56D5CD5D" w:rsidR="00E75377" w:rsidRDefault="00E75377" w:rsidP="00BF3BFB">
      <w:pPr>
        <w:pStyle w:val="Style1"/>
        <w:numPr>
          <w:ilvl w:val="0"/>
          <w:numId w:val="40"/>
        </w:numPr>
      </w:pPr>
      <w:r>
        <w:t xml:space="preserve">Some pharma attendees shared that they have often run into compliance roadblocks when trying to share </w:t>
      </w:r>
      <w:r w:rsidR="00912E62">
        <w:t>PLSs</w:t>
      </w:r>
      <w:r>
        <w:t xml:space="preserve"> for any of their clinical studies</w:t>
      </w:r>
      <w:r w:rsidR="0021625C">
        <w:t>.</w:t>
      </w:r>
    </w:p>
    <w:p w14:paraId="527A02B3" w14:textId="63345EF2" w:rsidR="000800F4" w:rsidRDefault="0021625C" w:rsidP="00BF3BFB">
      <w:pPr>
        <w:pStyle w:val="Style1"/>
        <w:numPr>
          <w:ilvl w:val="2"/>
          <w:numId w:val="41"/>
        </w:numPr>
        <w:ind w:left="1071" w:hanging="357"/>
      </w:pPr>
      <w:r>
        <w:t xml:space="preserve">Challenging these </w:t>
      </w:r>
      <w:r w:rsidR="00EA2689">
        <w:t xml:space="preserve">roadblocks by piloting </w:t>
      </w:r>
      <w:r w:rsidR="00912E62">
        <w:t>PLSs</w:t>
      </w:r>
      <w:r w:rsidR="003D51AB">
        <w:t xml:space="preserve"> </w:t>
      </w:r>
      <w:r w:rsidR="00EA2689">
        <w:t xml:space="preserve">in the field of rare disease might allow for expansion into </w:t>
      </w:r>
      <w:r>
        <w:t>other research areas.</w:t>
      </w:r>
      <w:r w:rsidR="000800F4">
        <w:t xml:space="preserve"> </w:t>
      </w:r>
    </w:p>
    <w:p w14:paraId="7C409068" w14:textId="53B33786" w:rsidR="0021625C" w:rsidRDefault="0021625C" w:rsidP="00BF3BFB">
      <w:pPr>
        <w:pStyle w:val="Style1"/>
        <w:numPr>
          <w:ilvl w:val="0"/>
          <w:numId w:val="40"/>
        </w:numPr>
      </w:pPr>
      <w:r>
        <w:t>The perception of ‘cherry</w:t>
      </w:r>
      <w:r w:rsidR="00741B3D">
        <w:t>-</w:t>
      </w:r>
      <w:r>
        <w:t xml:space="preserve">picking’ was highlighted as a major barrier for pharma in adopting enhanced content. Some companies have been told </w:t>
      </w:r>
      <w:r w:rsidR="007C2B4D">
        <w:t xml:space="preserve">that </w:t>
      </w:r>
      <w:r>
        <w:t>they must adopt an all</w:t>
      </w:r>
      <w:r w:rsidR="00741B3D">
        <w:t>-</w:t>
      </w:r>
      <w:r>
        <w:t>or</w:t>
      </w:r>
      <w:r w:rsidR="00741B3D">
        <w:t>-</w:t>
      </w:r>
      <w:r>
        <w:t xml:space="preserve">nothing approach to sharing enhanced content, which </w:t>
      </w:r>
      <w:r w:rsidR="00EA2689">
        <w:t>may</w:t>
      </w:r>
      <w:r>
        <w:t xml:space="preserve"> have large financial ramifications.</w:t>
      </w:r>
    </w:p>
    <w:p w14:paraId="74719119" w14:textId="42F9CB3B" w:rsidR="00EA2689" w:rsidRDefault="0021625C" w:rsidP="00BF3BFB">
      <w:pPr>
        <w:pStyle w:val="Style1"/>
        <w:numPr>
          <w:ilvl w:val="2"/>
          <w:numId w:val="41"/>
        </w:numPr>
        <w:ind w:left="1071" w:hanging="357"/>
        <w:rPr>
          <w:color w:val="auto"/>
        </w:rPr>
      </w:pPr>
      <w:r w:rsidRPr="00EA2689">
        <w:rPr>
          <w:color w:val="auto"/>
        </w:rPr>
        <w:t xml:space="preserve">It was suggested that pharmaceutical companies struggling </w:t>
      </w:r>
      <w:r w:rsidR="00EA2689" w:rsidRPr="00EA2689">
        <w:rPr>
          <w:color w:val="auto"/>
        </w:rPr>
        <w:t>to meet internal compliance could share examples from other companies.</w:t>
      </w:r>
    </w:p>
    <w:p w14:paraId="56372BE8" w14:textId="55B440D0" w:rsidR="00E652A2" w:rsidRDefault="0045202B" w:rsidP="00BF3BFB">
      <w:pPr>
        <w:pStyle w:val="Style1"/>
        <w:numPr>
          <w:ilvl w:val="2"/>
          <w:numId w:val="41"/>
        </w:numPr>
        <w:ind w:left="1071" w:hanging="357"/>
        <w:rPr>
          <w:color w:val="auto"/>
        </w:rPr>
      </w:pPr>
      <w:r>
        <w:rPr>
          <w:color w:val="auto"/>
        </w:rPr>
        <w:t xml:space="preserve">Making </w:t>
      </w:r>
      <w:r w:rsidR="003D51AB">
        <w:rPr>
          <w:color w:val="auto"/>
        </w:rPr>
        <w:t>summari</w:t>
      </w:r>
      <w:r w:rsidR="001D40BB">
        <w:rPr>
          <w:color w:val="auto"/>
        </w:rPr>
        <w:t>es</w:t>
      </w:r>
      <w:r w:rsidR="003D51AB">
        <w:rPr>
          <w:color w:val="auto"/>
        </w:rPr>
        <w:t xml:space="preserve"> </w:t>
      </w:r>
      <w:r>
        <w:rPr>
          <w:color w:val="auto"/>
        </w:rPr>
        <w:t>part of the manuscript submission would involve substantial input from external authors and peer review, both of which may assist with compliance.</w:t>
      </w:r>
      <w:r w:rsidR="00E652A2">
        <w:rPr>
          <w:color w:val="auto"/>
        </w:rPr>
        <w:t xml:space="preserve"> It may also result in a more cost-effective and streamlined production process.</w:t>
      </w:r>
    </w:p>
    <w:p w14:paraId="083654D6" w14:textId="65D2F1A7" w:rsidR="00E652A2" w:rsidRPr="00E652A2" w:rsidRDefault="00E652A2" w:rsidP="00BF3BFB">
      <w:pPr>
        <w:pStyle w:val="Style1"/>
        <w:numPr>
          <w:ilvl w:val="2"/>
          <w:numId w:val="41"/>
        </w:numPr>
        <w:ind w:left="1071" w:hanging="357"/>
        <w:rPr>
          <w:color w:val="auto"/>
        </w:rPr>
      </w:pPr>
      <w:r>
        <w:rPr>
          <w:color w:val="auto"/>
        </w:rPr>
        <w:t>However, attendees acknowledged that it may be too big a challenge for journals to peer review extensive enhanced content in additional to the full-length manuscript.</w:t>
      </w:r>
    </w:p>
    <w:p w14:paraId="51ED14C5" w14:textId="5FD5EEC3" w:rsidR="00527B1D" w:rsidRDefault="00527B1D" w:rsidP="00527B1D">
      <w:pPr>
        <w:pStyle w:val="Style1"/>
      </w:pPr>
      <w:r>
        <w:lastRenderedPageBreak/>
        <w:t xml:space="preserve">Although publishers would like to do more to help remove these barriers for companies wishing to publish enhanced content, the lack of available templates and standards for publishing </w:t>
      </w:r>
      <w:r w:rsidR="003D51AB">
        <w:t xml:space="preserve">summaries </w:t>
      </w:r>
      <w:r>
        <w:t>and infographics makes it challenging for journals to do this at scale.</w:t>
      </w:r>
    </w:p>
    <w:p w14:paraId="48F60318" w14:textId="1D65FE5A" w:rsidR="00527B1D" w:rsidRDefault="00527B1D" w:rsidP="00BF3BFB">
      <w:pPr>
        <w:pStyle w:val="Style1"/>
        <w:numPr>
          <w:ilvl w:val="0"/>
          <w:numId w:val="40"/>
        </w:numPr>
      </w:pPr>
      <w:r>
        <w:t>Mid-tier journals are also unable to finance high</w:t>
      </w:r>
      <w:r w:rsidR="00741B3D">
        <w:t>-</w:t>
      </w:r>
      <w:r>
        <w:t>quality enhanced content</w:t>
      </w:r>
      <w:r w:rsidR="009354FB">
        <w:t xml:space="preserve">. </w:t>
      </w:r>
    </w:p>
    <w:p w14:paraId="0C2F20DC" w14:textId="6CDB8109" w:rsidR="009354FB" w:rsidRDefault="00741B3D" w:rsidP="00BF3BFB">
      <w:pPr>
        <w:pStyle w:val="Style1"/>
        <w:numPr>
          <w:ilvl w:val="0"/>
          <w:numId w:val="40"/>
        </w:numPr>
      </w:pPr>
      <w:r>
        <w:t>Although</w:t>
      </w:r>
      <w:r w:rsidR="009354FB">
        <w:t xml:space="preserve"> publication enhancements are useful, it can be challenging to ensure</w:t>
      </w:r>
      <w:r>
        <w:t xml:space="preserve"> that</w:t>
      </w:r>
      <w:r w:rsidR="009354FB">
        <w:t xml:space="preserve"> they convey the correct message while also meeting the needs of the authors.</w:t>
      </w:r>
    </w:p>
    <w:p w14:paraId="65769133" w14:textId="162CC872" w:rsidR="004C6EA7" w:rsidRDefault="009354FB" w:rsidP="00BF3BFB">
      <w:pPr>
        <w:pStyle w:val="Style1"/>
        <w:numPr>
          <w:ilvl w:val="2"/>
          <w:numId w:val="41"/>
        </w:numPr>
        <w:ind w:left="1071" w:hanging="357"/>
      </w:pPr>
      <w:r>
        <w:t xml:space="preserve">Authors may also require substantial education on how to communicate with a </w:t>
      </w:r>
      <w:r w:rsidR="000F4BC9">
        <w:br/>
      </w:r>
      <w:r>
        <w:t>non-specialist audience.</w:t>
      </w:r>
    </w:p>
    <w:p w14:paraId="10717E2E" w14:textId="094EB808" w:rsidR="009354FB" w:rsidRDefault="009354FB" w:rsidP="009354FB">
      <w:pPr>
        <w:pStyle w:val="Style1"/>
      </w:pPr>
      <w:r>
        <w:t xml:space="preserve">Attendees questioned who should write </w:t>
      </w:r>
      <w:r w:rsidR="003D51AB">
        <w:t xml:space="preserve">summaries </w:t>
      </w:r>
      <w:r>
        <w:t>and</w:t>
      </w:r>
      <w:r w:rsidR="00BF3BFB">
        <w:t>,</w:t>
      </w:r>
      <w:r>
        <w:t xml:space="preserve"> </w:t>
      </w:r>
      <w:r w:rsidR="001432FA">
        <w:t xml:space="preserve">when </w:t>
      </w:r>
      <w:r>
        <w:t xml:space="preserve">medical writers are used, whether the team </w:t>
      </w:r>
      <w:r w:rsidR="00741B3D">
        <w:t xml:space="preserve">who </w:t>
      </w:r>
      <w:r>
        <w:t xml:space="preserve">wrote the manuscript should also be the team to write the </w:t>
      </w:r>
      <w:r w:rsidR="003D51AB">
        <w:t>summary</w:t>
      </w:r>
      <w:r>
        <w:t>.</w:t>
      </w:r>
    </w:p>
    <w:p w14:paraId="74348DF4" w14:textId="5118CBA4" w:rsidR="009354FB" w:rsidRDefault="009354FB" w:rsidP="00BF3BFB">
      <w:pPr>
        <w:pStyle w:val="Style1"/>
        <w:numPr>
          <w:ilvl w:val="0"/>
          <w:numId w:val="40"/>
        </w:numPr>
      </w:pPr>
      <w:r>
        <w:t xml:space="preserve">Lexicons for </w:t>
      </w:r>
      <w:r w:rsidR="003D51AB">
        <w:t xml:space="preserve">plain </w:t>
      </w:r>
      <w:r w:rsidR="00912E62">
        <w:t>PLSs</w:t>
      </w:r>
      <w:r w:rsidR="003D51AB">
        <w:t xml:space="preserve"> </w:t>
      </w:r>
      <w:r>
        <w:t>are already being developed.</w:t>
      </w:r>
    </w:p>
    <w:p w14:paraId="565EA047" w14:textId="4F9009C1" w:rsidR="009354FB" w:rsidRDefault="009354FB" w:rsidP="00BF3BFB">
      <w:pPr>
        <w:pStyle w:val="Style1"/>
        <w:numPr>
          <w:ilvl w:val="0"/>
          <w:numId w:val="40"/>
        </w:numPr>
      </w:pPr>
      <w:r>
        <w:t>Medical writers are also being specifically trained to communicate publications to a non-specialist audience.</w:t>
      </w:r>
    </w:p>
    <w:p w14:paraId="1A732616" w14:textId="3F4937BB" w:rsidR="00527B1D" w:rsidRDefault="009354FB" w:rsidP="009354FB">
      <w:pPr>
        <w:pStyle w:val="Style1"/>
      </w:pPr>
      <w:r>
        <w:t>It was concluded that there</w:t>
      </w:r>
      <w:r w:rsidR="00527B1D">
        <w:t xml:space="preserve"> may be an opportunity for publishers and industry to work together to </w:t>
      </w:r>
      <w:r>
        <w:t>standard</w:t>
      </w:r>
      <w:r w:rsidR="00741B3D">
        <w:t>ize</w:t>
      </w:r>
      <w:r>
        <w:t xml:space="preserve"> this process and to determine how content can be scaled across all research articles rather than a select few.</w:t>
      </w:r>
    </w:p>
    <w:p w14:paraId="58245985" w14:textId="76EBE303" w:rsidR="00471650" w:rsidRDefault="004C6EA7" w:rsidP="00BF3BFB">
      <w:pPr>
        <w:pStyle w:val="Style1"/>
        <w:numPr>
          <w:ilvl w:val="0"/>
          <w:numId w:val="42"/>
        </w:numPr>
      </w:pPr>
      <w:r>
        <w:t>Many organizations are already working toward the same goals for publication enhancements, the challenge is encouraging these organizations to work together rather than in parallel.</w:t>
      </w:r>
    </w:p>
    <w:tbl>
      <w:tblPr>
        <w:tblStyle w:val="TableGrid"/>
        <w:tblpPr w:leftFromText="180" w:rightFromText="180" w:vertAnchor="text" w:horzAnchor="margin" w:tblpXSpec="center" w:tblpY="359"/>
        <w:tblW w:w="0" w:type="auto"/>
        <w:tblLook w:val="04A0" w:firstRow="1" w:lastRow="0" w:firstColumn="1" w:lastColumn="0" w:noHBand="0" w:noVBand="1"/>
      </w:tblPr>
      <w:tblGrid>
        <w:gridCol w:w="9376"/>
      </w:tblGrid>
      <w:tr w:rsidR="00116502" w14:paraId="764C6F78" w14:textId="77777777" w:rsidTr="00C70884">
        <w:tc>
          <w:tcPr>
            <w:tcW w:w="9376" w:type="dxa"/>
            <w:shd w:val="clear" w:color="auto" w:fill="002395" w:themeFill="text2"/>
          </w:tcPr>
          <w:p w14:paraId="4F547655" w14:textId="77777777" w:rsidR="00116502" w:rsidRPr="00332D26" w:rsidRDefault="00116502" w:rsidP="00466F1C">
            <w:pPr>
              <w:rPr>
                <w:b/>
                <w:bCs/>
              </w:rPr>
            </w:pPr>
            <w:r w:rsidRPr="00332D26">
              <w:rPr>
                <w:b/>
                <w:bCs/>
                <w:color w:val="FFFFFF" w:themeColor="background1"/>
              </w:rPr>
              <w:t>Next steps</w:t>
            </w:r>
          </w:p>
        </w:tc>
      </w:tr>
      <w:tr w:rsidR="00116502" w14:paraId="4DA55513" w14:textId="77777777" w:rsidTr="00C70884">
        <w:tc>
          <w:tcPr>
            <w:tcW w:w="9376" w:type="dxa"/>
          </w:tcPr>
          <w:p w14:paraId="4BA6AD6C" w14:textId="77777777" w:rsidR="0037382B" w:rsidRDefault="0037382B" w:rsidP="0037382B">
            <w:pPr>
              <w:pStyle w:val="ListParagraph"/>
              <w:framePr w:hSpace="0" w:wrap="auto" w:vAnchor="margin" w:hAnchor="text" w:xAlign="left" w:yAlign="inline"/>
            </w:pPr>
            <w:r>
              <w:t xml:space="preserve">Continue to engage with publishers in the implementation of ORCID into their systems. </w:t>
            </w:r>
          </w:p>
          <w:p w14:paraId="175247E1" w14:textId="4C4090C9" w:rsidR="00F900CB" w:rsidRDefault="0037382B" w:rsidP="00466F1C">
            <w:pPr>
              <w:pStyle w:val="ListParagraph"/>
              <w:framePr w:hSpace="0" w:wrap="auto" w:vAnchor="margin" w:hAnchor="text" w:xAlign="left" w:yAlign="inline"/>
            </w:pPr>
            <w:r>
              <w:t>Curate a list of the types of enhancements offered by different journals.</w:t>
            </w:r>
          </w:p>
          <w:p w14:paraId="300F14FF" w14:textId="29E8BABD" w:rsidR="0037382B" w:rsidRPr="00116502" w:rsidRDefault="0037382B" w:rsidP="00466F1C">
            <w:pPr>
              <w:pStyle w:val="ListParagraph"/>
              <w:framePr w:hSpace="0" w:wrap="auto" w:vAnchor="margin" w:hAnchor="text" w:xAlign="left" w:yAlign="inline"/>
            </w:pPr>
            <w:r>
              <w:t>Continue to work with publishers to try and establish a standardized approach to the format and dissemination of publication enhancements.</w:t>
            </w:r>
          </w:p>
        </w:tc>
      </w:tr>
    </w:tbl>
    <w:p w14:paraId="0DE585B6" w14:textId="77777777" w:rsidR="00752CBE" w:rsidRDefault="00752CBE">
      <w:pPr>
        <w:spacing w:after="200" w:line="276" w:lineRule="auto"/>
      </w:pPr>
      <w:bookmarkStart w:id="28" w:name="_Toc30780246"/>
    </w:p>
    <w:p w14:paraId="01C89B15" w14:textId="77777777" w:rsidR="00752CBE" w:rsidRDefault="00752CBE">
      <w:pPr>
        <w:spacing w:after="200" w:line="276" w:lineRule="auto"/>
      </w:pPr>
    </w:p>
    <w:p w14:paraId="0B4A4D53" w14:textId="77777777" w:rsidR="00463A00" w:rsidRDefault="00463A00">
      <w:pPr>
        <w:rPr>
          <w:b/>
          <w:color w:val="002395" w:themeColor="text2"/>
          <w:sz w:val="28"/>
          <w:szCs w:val="22"/>
          <w:lang w:val="en-US" w:eastAsia="ja-JP"/>
        </w:rPr>
      </w:pPr>
      <w:r>
        <w:br w:type="page"/>
      </w:r>
    </w:p>
    <w:p w14:paraId="3E7704F2" w14:textId="73B89573" w:rsidR="00752CBE" w:rsidRDefault="00752CBE" w:rsidP="00752CBE">
      <w:pPr>
        <w:pStyle w:val="Heading2"/>
      </w:pPr>
      <w:r>
        <w:lastRenderedPageBreak/>
        <w:t xml:space="preserve">Resources </w:t>
      </w:r>
    </w:p>
    <w:p w14:paraId="43032897" w14:textId="119FFAF7" w:rsidR="00752CBE" w:rsidRDefault="00752CBE" w:rsidP="00752CBE">
      <w:r>
        <w:t>Please find links to resources shared during the roundtable meeting below.</w:t>
      </w:r>
    </w:p>
    <w:p w14:paraId="416B9B30" w14:textId="3A3D628E" w:rsidR="007C2B4D" w:rsidRDefault="007C2B4D" w:rsidP="007C2B4D">
      <w:pPr>
        <w:pStyle w:val="Heading3"/>
      </w:pPr>
      <w:r>
        <w:t>Transparency</w:t>
      </w:r>
    </w:p>
    <w:p w14:paraId="2DD8DA18" w14:textId="0D656E18" w:rsidR="007C2B4D" w:rsidRDefault="007C2B4D" w:rsidP="007C2B4D">
      <w:r>
        <w:t>Open access and author freedom from a librarian</w:t>
      </w:r>
      <w:r w:rsidR="00F47BE8">
        <w:t>’s</w:t>
      </w:r>
      <w:r>
        <w:t xml:space="preserve"> perspective: </w:t>
      </w:r>
      <w:hyperlink r:id="rId31" w:history="1">
        <w:r w:rsidRPr="006F7A4A">
          <w:rPr>
            <w:rStyle w:val="Hyperlink"/>
          </w:rPr>
          <w:t>https://pdxscholar.library.pdx.edu/cgi/viewcontent.cgi?article=1284&amp;context=ulib_fac</w:t>
        </w:r>
      </w:hyperlink>
      <w:r>
        <w:t xml:space="preserve">  </w:t>
      </w:r>
    </w:p>
    <w:p w14:paraId="5FFAA6AB" w14:textId="1491FFB4" w:rsidR="007C2B4D" w:rsidRDefault="007C2B4D" w:rsidP="00752CBE">
      <w:pPr>
        <w:rPr>
          <w:rStyle w:val="Hyperlink"/>
        </w:rPr>
      </w:pPr>
      <w:r>
        <w:t xml:space="preserve">New business models established by the Wellcome Trust: </w:t>
      </w:r>
      <w:hyperlink r:id="rId32" w:history="1">
        <w:r w:rsidRPr="006F7A4A">
          <w:rPr>
            <w:rStyle w:val="Hyperlink"/>
          </w:rPr>
          <w:t>https://wellcome.figshare.com/collections/Society_Publishers_Accelerating_Open_access_and_Plan_S_SPA-OPS_project/4561397</w:t>
        </w:r>
      </w:hyperlink>
    </w:p>
    <w:p w14:paraId="400B64FF" w14:textId="2A877D71" w:rsidR="007C2B4D" w:rsidRPr="007C2B4D" w:rsidRDefault="007C2B4D" w:rsidP="00752CBE">
      <w:pPr>
        <w:rPr>
          <w:color w:val="E21F26" w:themeColor="accent2"/>
        </w:rPr>
      </w:pPr>
      <w:r>
        <w:t xml:space="preserve">Information on the launch of the Plan S price transparency framework: </w:t>
      </w:r>
      <w:hyperlink r:id="rId33" w:history="1">
        <w:r w:rsidRPr="006F7A4A">
          <w:rPr>
            <w:rStyle w:val="Hyperlink"/>
          </w:rPr>
          <w:t>https://www.informationpower.co.uk/launch-of-the-plan-s-price-transparency-framework/</w:t>
        </w:r>
      </w:hyperlink>
    </w:p>
    <w:p w14:paraId="695A34D1" w14:textId="1903E07C" w:rsidR="007C2B4D" w:rsidRDefault="007C2B4D" w:rsidP="007C2B4D">
      <w:pPr>
        <w:pStyle w:val="Heading3"/>
      </w:pPr>
      <w:r>
        <w:t>Discoverability</w:t>
      </w:r>
    </w:p>
    <w:p w14:paraId="3D0E7208" w14:textId="4F83004F" w:rsidR="007C2B4D" w:rsidRDefault="007C2B4D" w:rsidP="007C2B4D">
      <w:r>
        <w:t xml:space="preserve">A review of access to research in the </w:t>
      </w:r>
      <w:r w:rsidR="00B87154">
        <w:t>G</w:t>
      </w:r>
      <w:r>
        <w:t xml:space="preserve">lobal </w:t>
      </w:r>
      <w:r w:rsidR="00B87154">
        <w:t>S</w:t>
      </w:r>
      <w:r>
        <w:t xml:space="preserve">outh: </w:t>
      </w:r>
      <w:r w:rsidR="00B87154">
        <w:br/>
      </w:r>
      <w:hyperlink r:id="rId34" w:history="1">
        <w:r w:rsidR="00B87154" w:rsidRPr="00B87154">
          <w:rPr>
            <w:rStyle w:val="Hyperlink"/>
          </w:rPr>
          <w:t>https://www.inasp.info/publications/access-research-global-south-reviewing-evidence</w:t>
        </w:r>
      </w:hyperlink>
    </w:p>
    <w:p w14:paraId="6E396223" w14:textId="383B79E4" w:rsidR="007C2B4D" w:rsidRDefault="007C2B4D" w:rsidP="007C2B4D">
      <w:pPr>
        <w:rPr>
          <w:rStyle w:val="Hyperlink"/>
        </w:rPr>
      </w:pPr>
      <w:r>
        <w:t xml:space="preserve">Access to Research (UK only): </w:t>
      </w:r>
      <w:r w:rsidR="00B87154">
        <w:br/>
      </w:r>
      <w:hyperlink r:id="rId35" w:history="1">
        <w:r w:rsidR="00B87154" w:rsidRPr="00B87154">
          <w:rPr>
            <w:rStyle w:val="Hyperlink"/>
          </w:rPr>
          <w:t>http://www.accesstoresearch.org.uk/</w:t>
        </w:r>
      </w:hyperlink>
    </w:p>
    <w:p w14:paraId="2A76D2A0" w14:textId="3C7964B2" w:rsidR="007C2B4D" w:rsidRDefault="007C2B4D" w:rsidP="007C2B4D">
      <w:r w:rsidRPr="00E051F6">
        <w:rPr>
          <w:rStyle w:val="Hyperlink"/>
          <w:color w:val="auto"/>
        </w:rPr>
        <w:t>The ABPI sourcebook for industry</w:t>
      </w:r>
      <w:r>
        <w:rPr>
          <w:rStyle w:val="Hyperlink"/>
          <w:color w:val="auto"/>
        </w:rPr>
        <w:t xml:space="preserve">: </w:t>
      </w:r>
      <w:r w:rsidR="00B87154">
        <w:rPr>
          <w:rStyle w:val="Hyperlink"/>
          <w:color w:val="auto"/>
        </w:rPr>
        <w:br/>
      </w:r>
      <w:hyperlink r:id="rId36" w:history="1">
        <w:r w:rsidR="00B87154" w:rsidRPr="00B87154">
          <w:rPr>
            <w:rStyle w:val="Hyperlink"/>
          </w:rPr>
          <w:t>https://www.abpi.org.uk/our-ethics/patient-public-involvement/working-with-patients-and-patient-organisations-a-sourcebook-for-industry/</w:t>
        </w:r>
      </w:hyperlink>
      <w:r>
        <w:t xml:space="preserve"> </w:t>
      </w:r>
    </w:p>
    <w:p w14:paraId="44C7B8EF" w14:textId="65765B80" w:rsidR="007C2B4D" w:rsidRDefault="007C2B4D" w:rsidP="00752CBE">
      <w:r>
        <w:t xml:space="preserve">Information on the PARADIGM project: </w:t>
      </w:r>
      <w:r w:rsidR="00B87154">
        <w:br/>
      </w:r>
      <w:hyperlink r:id="rId37" w:history="1">
        <w:r w:rsidR="00B87154" w:rsidRPr="00B87154">
          <w:rPr>
            <w:rStyle w:val="Hyperlink"/>
          </w:rPr>
          <w:t>https://imi-paradigm.eu/blog/</w:t>
        </w:r>
      </w:hyperlink>
      <w:r>
        <w:t xml:space="preserve"> </w:t>
      </w:r>
    </w:p>
    <w:p w14:paraId="7071616D" w14:textId="4AEC92AE" w:rsidR="007C2B4D" w:rsidRDefault="007C2B4D" w:rsidP="007C2B4D">
      <w:pPr>
        <w:pStyle w:val="Heading3"/>
      </w:pPr>
      <w:r>
        <w:t>Accountability and Accessibility</w:t>
      </w:r>
    </w:p>
    <w:p w14:paraId="1EB9C0F2" w14:textId="0E8ACD44" w:rsidR="00E051F6" w:rsidRDefault="00E051F6" w:rsidP="00752CBE">
      <w:r>
        <w:t xml:space="preserve">A commentary on the recent COVID-19 article retractions: </w:t>
      </w:r>
      <w:r w:rsidR="00B87154">
        <w:br/>
      </w:r>
      <w:hyperlink r:id="rId38" w:history="1">
        <w:r w:rsidR="00B87154" w:rsidRPr="00B87154">
          <w:rPr>
            <w:rStyle w:val="Hyperlink"/>
          </w:rPr>
          <w:t>https://www.nytimes.com/2020/06/14/health/virus-journals.html?referringSource=articleShare</w:t>
        </w:r>
      </w:hyperlink>
      <w:r>
        <w:t xml:space="preserve"> </w:t>
      </w:r>
    </w:p>
    <w:p w14:paraId="1FB32A54" w14:textId="56B21A7B" w:rsidR="00466F1C" w:rsidRDefault="00466F1C" w:rsidP="00752CBE">
      <w:pPr>
        <w:rPr>
          <w:rFonts w:eastAsiaTheme="majorEastAsia" w:cstheme="majorBidi"/>
          <w:b/>
          <w:bCs/>
          <w:sz w:val="32"/>
          <w:szCs w:val="28"/>
        </w:rPr>
      </w:pPr>
      <w:r>
        <w:br w:type="page"/>
      </w:r>
    </w:p>
    <w:p w14:paraId="3FAA8A41" w14:textId="1D3BF1AD" w:rsidR="004E28F9" w:rsidRPr="00B8169F" w:rsidRDefault="00F1267C" w:rsidP="00A63281">
      <w:pPr>
        <w:pStyle w:val="Heading2"/>
      </w:pPr>
      <w:bookmarkStart w:id="29" w:name="_Toc43315215"/>
      <w:r w:rsidRPr="00B8169F">
        <w:lastRenderedPageBreak/>
        <w:t>Roundtable meeting attendees</w:t>
      </w:r>
      <w:bookmarkEnd w:id="28"/>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466F1C" w14:paraId="51D73DAA" w14:textId="77777777" w:rsidTr="001D40BB">
        <w:trPr>
          <w:trHeight w:hRule="exact" w:val="397"/>
        </w:trPr>
        <w:tc>
          <w:tcPr>
            <w:tcW w:w="4868" w:type="dxa"/>
          </w:tcPr>
          <w:p w14:paraId="0E0A6062" w14:textId="7630DB65" w:rsidR="00466F1C" w:rsidRDefault="00466F1C" w:rsidP="00A63281">
            <w:pPr>
              <w:pStyle w:val="Heading3"/>
              <w:outlineLvl w:val="2"/>
            </w:pPr>
            <w:bookmarkStart w:id="30" w:name="_Toc43315216"/>
            <w:r>
              <w:t>Meeting Chair and co-Chair</w:t>
            </w:r>
            <w:bookmarkEnd w:id="30"/>
          </w:p>
        </w:tc>
        <w:tc>
          <w:tcPr>
            <w:tcW w:w="4868" w:type="dxa"/>
          </w:tcPr>
          <w:p w14:paraId="3F20367D" w14:textId="77777777" w:rsidR="00466F1C" w:rsidRDefault="00466F1C" w:rsidP="00466F1C"/>
        </w:tc>
      </w:tr>
      <w:tr w:rsidR="00466F1C" w14:paraId="179AC80A" w14:textId="77777777" w:rsidTr="001D40BB">
        <w:trPr>
          <w:trHeight w:hRule="exact" w:val="397"/>
        </w:trPr>
        <w:tc>
          <w:tcPr>
            <w:tcW w:w="4868" w:type="dxa"/>
          </w:tcPr>
          <w:p w14:paraId="49657DF2" w14:textId="144057F0" w:rsidR="00466F1C" w:rsidRDefault="00466F1C" w:rsidP="00466F1C">
            <w:r>
              <w:t>Richard Smith</w:t>
            </w:r>
          </w:p>
        </w:tc>
        <w:tc>
          <w:tcPr>
            <w:tcW w:w="4868" w:type="dxa"/>
          </w:tcPr>
          <w:p w14:paraId="559D88ED" w14:textId="29860C73" w:rsidR="00466F1C" w:rsidRDefault="00302754" w:rsidP="00466F1C">
            <w:r>
              <w:t>Patients Know Best</w:t>
            </w:r>
          </w:p>
        </w:tc>
      </w:tr>
      <w:tr w:rsidR="00466F1C" w14:paraId="77FF5EF6" w14:textId="77777777" w:rsidTr="001D40BB">
        <w:trPr>
          <w:trHeight w:hRule="exact" w:val="397"/>
        </w:trPr>
        <w:tc>
          <w:tcPr>
            <w:tcW w:w="4868" w:type="dxa"/>
          </w:tcPr>
          <w:p w14:paraId="27F8D63D" w14:textId="0AA9C4A2" w:rsidR="00466F1C" w:rsidRDefault="00466F1C" w:rsidP="00466F1C">
            <w:r>
              <w:t>Tim Koder</w:t>
            </w:r>
          </w:p>
        </w:tc>
        <w:tc>
          <w:tcPr>
            <w:tcW w:w="4868" w:type="dxa"/>
          </w:tcPr>
          <w:p w14:paraId="103FBB41" w14:textId="36AEA01C" w:rsidR="00466F1C" w:rsidRDefault="001660F4" w:rsidP="00466F1C">
            <w:r>
              <w:rPr>
                <w:lang w:val="en-US"/>
              </w:rPr>
              <w:t>Oxford PharmaGenesis</w:t>
            </w:r>
          </w:p>
        </w:tc>
      </w:tr>
      <w:tr w:rsidR="00466F1C" w14:paraId="7232AF8B" w14:textId="77777777" w:rsidTr="001D40BB">
        <w:trPr>
          <w:trHeight w:hRule="exact" w:val="397"/>
        </w:trPr>
        <w:tc>
          <w:tcPr>
            <w:tcW w:w="4868" w:type="dxa"/>
          </w:tcPr>
          <w:p w14:paraId="18B4CDD5" w14:textId="4D261219" w:rsidR="00466F1C" w:rsidRDefault="00466F1C" w:rsidP="00A63281">
            <w:pPr>
              <w:pStyle w:val="Heading3"/>
              <w:outlineLvl w:val="2"/>
            </w:pPr>
            <w:bookmarkStart w:id="31" w:name="_Toc43315217"/>
            <w:r>
              <w:t>Members</w:t>
            </w:r>
            <w:bookmarkEnd w:id="31"/>
          </w:p>
        </w:tc>
        <w:tc>
          <w:tcPr>
            <w:tcW w:w="4868" w:type="dxa"/>
          </w:tcPr>
          <w:p w14:paraId="6B4932E7" w14:textId="77777777" w:rsidR="00466F1C" w:rsidRDefault="00466F1C" w:rsidP="00466F1C"/>
        </w:tc>
      </w:tr>
      <w:tr w:rsidR="00466F1C" w14:paraId="5792E375" w14:textId="77777777" w:rsidTr="001D40BB">
        <w:trPr>
          <w:trHeight w:hRule="exact" w:val="397"/>
        </w:trPr>
        <w:tc>
          <w:tcPr>
            <w:tcW w:w="4868" w:type="dxa"/>
          </w:tcPr>
          <w:p w14:paraId="1D85496E" w14:textId="789E8BE8" w:rsidR="00466F1C" w:rsidRDefault="001660F4" w:rsidP="00466F1C">
            <w:r>
              <w:t>Slavka Baronikova</w:t>
            </w:r>
          </w:p>
        </w:tc>
        <w:tc>
          <w:tcPr>
            <w:tcW w:w="4868" w:type="dxa"/>
          </w:tcPr>
          <w:p w14:paraId="1D5EC406" w14:textId="16986C73" w:rsidR="00466F1C" w:rsidRDefault="001660F4" w:rsidP="00466F1C">
            <w:r>
              <w:rPr>
                <w:lang w:val="en-US"/>
              </w:rPr>
              <w:t xml:space="preserve">Galápagos </w:t>
            </w:r>
          </w:p>
        </w:tc>
      </w:tr>
      <w:tr w:rsidR="001660F4" w14:paraId="5DEDAAE3" w14:textId="77777777" w:rsidTr="001D40BB">
        <w:trPr>
          <w:trHeight w:hRule="exact" w:val="397"/>
        </w:trPr>
        <w:tc>
          <w:tcPr>
            <w:tcW w:w="4868" w:type="dxa"/>
          </w:tcPr>
          <w:p w14:paraId="392CF212" w14:textId="1CD2638F" w:rsidR="001660F4" w:rsidRDefault="001660F4" w:rsidP="001660F4">
            <w:r w:rsidRPr="002B62BE">
              <w:t>Christine Vanderlinden</w:t>
            </w:r>
          </w:p>
        </w:tc>
        <w:tc>
          <w:tcPr>
            <w:tcW w:w="4868" w:type="dxa"/>
          </w:tcPr>
          <w:p w14:paraId="0C4F6BF7" w14:textId="665C68CC" w:rsidR="001660F4" w:rsidRDefault="001660F4" w:rsidP="001660F4">
            <w:r>
              <w:t>GSK</w:t>
            </w:r>
          </w:p>
        </w:tc>
      </w:tr>
      <w:tr w:rsidR="001660F4" w14:paraId="21200A9A" w14:textId="77777777" w:rsidTr="001D40BB">
        <w:trPr>
          <w:trHeight w:hRule="exact" w:val="397"/>
        </w:trPr>
        <w:tc>
          <w:tcPr>
            <w:tcW w:w="4868" w:type="dxa"/>
          </w:tcPr>
          <w:p w14:paraId="01C19D3C" w14:textId="4E422802" w:rsidR="001660F4" w:rsidRDefault="001660F4" w:rsidP="001660F4">
            <w:r w:rsidRPr="00103AD2">
              <w:t>Santosh Mysore</w:t>
            </w:r>
          </w:p>
        </w:tc>
        <w:tc>
          <w:tcPr>
            <w:tcW w:w="4868" w:type="dxa"/>
          </w:tcPr>
          <w:p w14:paraId="7BB9C74F" w14:textId="2CAEF57D" w:rsidR="001660F4" w:rsidRDefault="001660F4" w:rsidP="001660F4">
            <w:r>
              <w:t>GSK</w:t>
            </w:r>
          </w:p>
        </w:tc>
      </w:tr>
      <w:tr w:rsidR="001660F4" w14:paraId="4F5AEE86" w14:textId="77777777" w:rsidTr="001D40BB">
        <w:trPr>
          <w:trHeight w:hRule="exact" w:val="397"/>
        </w:trPr>
        <w:tc>
          <w:tcPr>
            <w:tcW w:w="4868" w:type="dxa"/>
          </w:tcPr>
          <w:p w14:paraId="12647D8A" w14:textId="074B3CB8" w:rsidR="001660F4" w:rsidRDefault="00B8169F" w:rsidP="001660F4">
            <w:r>
              <w:t>Paul Farrow</w:t>
            </w:r>
          </w:p>
        </w:tc>
        <w:tc>
          <w:tcPr>
            <w:tcW w:w="4868" w:type="dxa"/>
          </w:tcPr>
          <w:p w14:paraId="3430CDFB" w14:textId="551F8E9A" w:rsidR="001660F4" w:rsidRDefault="001660F4" w:rsidP="001660F4">
            <w:r>
              <w:rPr>
                <w:lang w:val="en-US"/>
              </w:rPr>
              <w:t>Oxford PharmaGenesis</w:t>
            </w:r>
          </w:p>
        </w:tc>
      </w:tr>
      <w:tr w:rsidR="00DD151E" w14:paraId="0A24A143" w14:textId="77777777" w:rsidTr="001D40BB">
        <w:trPr>
          <w:trHeight w:hRule="exact" w:val="397"/>
        </w:trPr>
        <w:tc>
          <w:tcPr>
            <w:tcW w:w="4868" w:type="dxa"/>
          </w:tcPr>
          <w:p w14:paraId="5F42807D" w14:textId="24F62423" w:rsidR="00DD151E" w:rsidRDefault="00DD151E" w:rsidP="001660F4">
            <w:r>
              <w:t>Catherine Skobe</w:t>
            </w:r>
          </w:p>
        </w:tc>
        <w:tc>
          <w:tcPr>
            <w:tcW w:w="4868" w:type="dxa"/>
          </w:tcPr>
          <w:p w14:paraId="15481A46" w14:textId="2C76E689" w:rsidR="00DD151E" w:rsidRDefault="00DD151E" w:rsidP="001660F4">
            <w:pPr>
              <w:rPr>
                <w:lang w:val="en-US"/>
              </w:rPr>
            </w:pPr>
            <w:r>
              <w:t>Pfizer</w:t>
            </w:r>
          </w:p>
        </w:tc>
      </w:tr>
      <w:tr w:rsidR="001660F4" w14:paraId="497457BD" w14:textId="77777777" w:rsidTr="001D40BB">
        <w:trPr>
          <w:trHeight w:hRule="exact" w:val="397"/>
        </w:trPr>
        <w:tc>
          <w:tcPr>
            <w:tcW w:w="4868" w:type="dxa"/>
          </w:tcPr>
          <w:p w14:paraId="6E7D6A6F" w14:textId="201147ED" w:rsidR="001660F4" w:rsidRDefault="001660F4" w:rsidP="001660F4">
            <w:r>
              <w:t>Chris Rains</w:t>
            </w:r>
          </w:p>
        </w:tc>
        <w:tc>
          <w:tcPr>
            <w:tcW w:w="4868" w:type="dxa"/>
          </w:tcPr>
          <w:p w14:paraId="5C6929C5" w14:textId="27E4432C" w:rsidR="001660F4" w:rsidRDefault="001660F4" w:rsidP="001660F4">
            <w:r>
              <w:rPr>
                <w:lang w:val="en-US"/>
              </w:rPr>
              <w:t>Takeda</w:t>
            </w:r>
          </w:p>
        </w:tc>
      </w:tr>
      <w:tr w:rsidR="001660F4" w14:paraId="2F84A5F2" w14:textId="77777777" w:rsidTr="001D40BB">
        <w:trPr>
          <w:trHeight w:hRule="exact" w:val="397"/>
        </w:trPr>
        <w:tc>
          <w:tcPr>
            <w:tcW w:w="4868" w:type="dxa"/>
          </w:tcPr>
          <w:p w14:paraId="0F56BA17" w14:textId="7AED176F" w:rsidR="001660F4" w:rsidRDefault="001660F4" w:rsidP="001660F4">
            <w:r>
              <w:t>Valérie Philippon</w:t>
            </w:r>
          </w:p>
        </w:tc>
        <w:tc>
          <w:tcPr>
            <w:tcW w:w="4868" w:type="dxa"/>
          </w:tcPr>
          <w:p w14:paraId="0D2DC253" w14:textId="7AF1C646" w:rsidR="001660F4" w:rsidRDefault="001660F4" w:rsidP="001660F4">
            <w:r>
              <w:rPr>
                <w:lang w:val="en-US"/>
              </w:rPr>
              <w:t>Takeda</w:t>
            </w:r>
          </w:p>
        </w:tc>
      </w:tr>
      <w:tr w:rsidR="001660F4" w14:paraId="1E7D8E1E" w14:textId="77777777" w:rsidTr="001D40BB">
        <w:trPr>
          <w:trHeight w:hRule="exact" w:val="397"/>
        </w:trPr>
        <w:tc>
          <w:tcPr>
            <w:tcW w:w="4868" w:type="dxa"/>
          </w:tcPr>
          <w:p w14:paraId="43622819" w14:textId="06DCC7E6" w:rsidR="001660F4" w:rsidRDefault="001660F4" w:rsidP="00A63281">
            <w:pPr>
              <w:pStyle w:val="Heading3"/>
              <w:outlineLvl w:val="2"/>
            </w:pPr>
            <w:bookmarkStart w:id="32" w:name="_Toc43315218"/>
            <w:r>
              <w:t>Supporters</w:t>
            </w:r>
            <w:bookmarkEnd w:id="32"/>
          </w:p>
        </w:tc>
        <w:tc>
          <w:tcPr>
            <w:tcW w:w="4868" w:type="dxa"/>
          </w:tcPr>
          <w:p w14:paraId="27A921AC" w14:textId="77777777" w:rsidR="001660F4" w:rsidRDefault="001660F4" w:rsidP="001660F4"/>
        </w:tc>
      </w:tr>
      <w:tr w:rsidR="001660F4" w14:paraId="1B231EF3" w14:textId="77777777" w:rsidTr="001D40BB">
        <w:trPr>
          <w:trHeight w:hRule="exact" w:val="397"/>
        </w:trPr>
        <w:tc>
          <w:tcPr>
            <w:tcW w:w="4868" w:type="dxa"/>
          </w:tcPr>
          <w:p w14:paraId="78732BB5" w14:textId="722E1981" w:rsidR="001660F4" w:rsidRDefault="001660F4" w:rsidP="001660F4">
            <w:r>
              <w:t>Jon Druhan</w:t>
            </w:r>
          </w:p>
        </w:tc>
        <w:tc>
          <w:tcPr>
            <w:tcW w:w="4868" w:type="dxa"/>
          </w:tcPr>
          <w:p w14:paraId="7560BC42" w14:textId="7964D786" w:rsidR="001660F4" w:rsidRDefault="001660F4" w:rsidP="001660F4">
            <w:r>
              <w:t>AstraZeneca</w:t>
            </w:r>
          </w:p>
        </w:tc>
      </w:tr>
      <w:tr w:rsidR="001660F4" w14:paraId="036F8D10" w14:textId="77777777" w:rsidTr="001D40BB">
        <w:trPr>
          <w:trHeight w:hRule="exact" w:val="397"/>
        </w:trPr>
        <w:tc>
          <w:tcPr>
            <w:tcW w:w="4868" w:type="dxa"/>
          </w:tcPr>
          <w:p w14:paraId="51C1C514" w14:textId="313C8A79" w:rsidR="001660F4" w:rsidRDefault="001660F4" w:rsidP="001660F4">
            <w:r>
              <w:t>Avishek Pal</w:t>
            </w:r>
          </w:p>
        </w:tc>
        <w:tc>
          <w:tcPr>
            <w:tcW w:w="4868" w:type="dxa"/>
          </w:tcPr>
          <w:p w14:paraId="11B2623E" w14:textId="387537C2" w:rsidR="001660F4" w:rsidRDefault="001660F4" w:rsidP="001660F4">
            <w:r>
              <w:t>Novartis</w:t>
            </w:r>
          </w:p>
        </w:tc>
      </w:tr>
      <w:tr w:rsidR="001660F4" w14:paraId="430C4CE2" w14:textId="77777777" w:rsidTr="001D40BB">
        <w:trPr>
          <w:trHeight w:hRule="exact" w:val="397"/>
        </w:trPr>
        <w:tc>
          <w:tcPr>
            <w:tcW w:w="4868" w:type="dxa"/>
          </w:tcPr>
          <w:p w14:paraId="4FF2FD59" w14:textId="5A84218B" w:rsidR="001660F4" w:rsidRDefault="001660F4" w:rsidP="001660F4">
            <w:r>
              <w:t>Rikke Egelund Olsen</w:t>
            </w:r>
          </w:p>
        </w:tc>
        <w:tc>
          <w:tcPr>
            <w:tcW w:w="4868" w:type="dxa"/>
          </w:tcPr>
          <w:p w14:paraId="37EE10EE" w14:textId="2B65B4F8" w:rsidR="001660F4" w:rsidRDefault="001660F4" w:rsidP="001660F4">
            <w:r>
              <w:t>Roche</w:t>
            </w:r>
          </w:p>
        </w:tc>
      </w:tr>
      <w:tr w:rsidR="001660F4" w14:paraId="4B808479" w14:textId="77777777" w:rsidTr="001D40BB">
        <w:trPr>
          <w:trHeight w:hRule="exact" w:val="397"/>
        </w:trPr>
        <w:tc>
          <w:tcPr>
            <w:tcW w:w="4868" w:type="dxa"/>
          </w:tcPr>
          <w:p w14:paraId="2B3CD308" w14:textId="11EC79BE" w:rsidR="001660F4" w:rsidRDefault="001660F4" w:rsidP="001660F4">
            <w:r w:rsidRPr="001660F4">
              <w:t>Linda Feighery</w:t>
            </w:r>
          </w:p>
        </w:tc>
        <w:tc>
          <w:tcPr>
            <w:tcW w:w="4868" w:type="dxa"/>
          </w:tcPr>
          <w:p w14:paraId="5778AC8D" w14:textId="3A188E59" w:rsidR="001660F4" w:rsidRDefault="001660F4" w:rsidP="001660F4">
            <w:r>
              <w:t>UCB</w:t>
            </w:r>
          </w:p>
        </w:tc>
      </w:tr>
      <w:tr w:rsidR="001660F4" w14:paraId="5D402335" w14:textId="77777777" w:rsidTr="001D40BB">
        <w:trPr>
          <w:trHeight w:hRule="exact" w:val="397"/>
        </w:trPr>
        <w:tc>
          <w:tcPr>
            <w:tcW w:w="4868" w:type="dxa"/>
          </w:tcPr>
          <w:p w14:paraId="1C66FB56" w14:textId="625FF5C8" w:rsidR="001660F4" w:rsidRDefault="00B8169F" w:rsidP="001660F4">
            <w:r>
              <w:t>Gavin Sharrock</w:t>
            </w:r>
          </w:p>
        </w:tc>
        <w:tc>
          <w:tcPr>
            <w:tcW w:w="4868" w:type="dxa"/>
          </w:tcPr>
          <w:p w14:paraId="35C4E2DE" w14:textId="7591A4E0" w:rsidR="001660F4" w:rsidRDefault="001660F4" w:rsidP="001660F4">
            <w:r>
              <w:t>Wiley</w:t>
            </w:r>
          </w:p>
        </w:tc>
      </w:tr>
      <w:tr w:rsidR="001660F4" w14:paraId="46FF39DC" w14:textId="77777777" w:rsidTr="001D40BB">
        <w:trPr>
          <w:trHeight w:hRule="exact" w:val="397"/>
        </w:trPr>
        <w:tc>
          <w:tcPr>
            <w:tcW w:w="4868" w:type="dxa"/>
          </w:tcPr>
          <w:p w14:paraId="442DD66B" w14:textId="6A2FD2A8" w:rsidR="001660F4" w:rsidRPr="00B8169F" w:rsidRDefault="00D94841" w:rsidP="00A63281">
            <w:pPr>
              <w:pStyle w:val="Heading3"/>
              <w:outlineLvl w:val="2"/>
            </w:pPr>
            <w:bookmarkStart w:id="33" w:name="_Toc43315219"/>
            <w:r w:rsidRPr="00B8169F">
              <w:t>Speakers</w:t>
            </w:r>
            <w:bookmarkEnd w:id="33"/>
          </w:p>
        </w:tc>
        <w:tc>
          <w:tcPr>
            <w:tcW w:w="4868" w:type="dxa"/>
          </w:tcPr>
          <w:p w14:paraId="2D879F83" w14:textId="77777777" w:rsidR="001660F4" w:rsidRDefault="001660F4" w:rsidP="001660F4"/>
        </w:tc>
      </w:tr>
      <w:tr w:rsidR="001660F4" w14:paraId="3382F187" w14:textId="77777777" w:rsidTr="001D40BB">
        <w:trPr>
          <w:trHeight w:hRule="exact" w:val="397"/>
        </w:trPr>
        <w:tc>
          <w:tcPr>
            <w:tcW w:w="4868" w:type="dxa"/>
          </w:tcPr>
          <w:p w14:paraId="1B9158D4" w14:textId="4735A5CD" w:rsidR="001660F4" w:rsidRDefault="00D94841" w:rsidP="001660F4">
            <w:r>
              <w:t>Ashley Farley</w:t>
            </w:r>
          </w:p>
        </w:tc>
        <w:tc>
          <w:tcPr>
            <w:tcW w:w="4868" w:type="dxa"/>
          </w:tcPr>
          <w:p w14:paraId="32098D6A" w14:textId="6101B6CA" w:rsidR="001660F4" w:rsidRDefault="00D94841" w:rsidP="001660F4">
            <w:r>
              <w:t>Bill &amp; Melinda Gates Foundation</w:t>
            </w:r>
          </w:p>
        </w:tc>
      </w:tr>
      <w:tr w:rsidR="001660F4" w14:paraId="639093FF" w14:textId="77777777" w:rsidTr="001D40BB">
        <w:trPr>
          <w:trHeight w:hRule="exact" w:val="397"/>
        </w:trPr>
        <w:tc>
          <w:tcPr>
            <w:tcW w:w="4868" w:type="dxa"/>
          </w:tcPr>
          <w:p w14:paraId="41788F9A" w14:textId="6DF2096A" w:rsidR="001660F4" w:rsidRDefault="00D94841" w:rsidP="001660F4">
            <w:r>
              <w:t xml:space="preserve">Will </w:t>
            </w:r>
            <w:proofErr w:type="spellStart"/>
            <w:r>
              <w:t>Gattrell</w:t>
            </w:r>
            <w:proofErr w:type="spellEnd"/>
          </w:p>
        </w:tc>
        <w:tc>
          <w:tcPr>
            <w:tcW w:w="4868" w:type="dxa"/>
          </w:tcPr>
          <w:p w14:paraId="4929CC54" w14:textId="061DD34D" w:rsidR="001660F4" w:rsidRDefault="00D94841" w:rsidP="001660F4">
            <w:r>
              <w:t>Ipsen</w:t>
            </w:r>
          </w:p>
        </w:tc>
      </w:tr>
      <w:tr w:rsidR="001660F4" w14:paraId="7910060E" w14:textId="77777777" w:rsidTr="001D40BB">
        <w:trPr>
          <w:trHeight w:hRule="exact" w:val="397"/>
        </w:trPr>
        <w:tc>
          <w:tcPr>
            <w:tcW w:w="4868" w:type="dxa"/>
          </w:tcPr>
          <w:p w14:paraId="3C8A838A" w14:textId="5A4387EB" w:rsidR="001660F4" w:rsidRDefault="00D94841" w:rsidP="001660F4">
            <w:r>
              <w:t>Chris Winchester</w:t>
            </w:r>
          </w:p>
        </w:tc>
        <w:tc>
          <w:tcPr>
            <w:tcW w:w="4868" w:type="dxa"/>
          </w:tcPr>
          <w:p w14:paraId="28E5202C" w14:textId="7ED4E565" w:rsidR="001660F4" w:rsidRDefault="00D94841" w:rsidP="001660F4">
            <w:r>
              <w:t>Oxford PharmaGenesis</w:t>
            </w:r>
          </w:p>
        </w:tc>
      </w:tr>
      <w:tr w:rsidR="001660F4" w14:paraId="50891CD5" w14:textId="77777777" w:rsidTr="001D40BB">
        <w:trPr>
          <w:trHeight w:hRule="exact" w:val="397"/>
        </w:trPr>
        <w:tc>
          <w:tcPr>
            <w:tcW w:w="4868" w:type="dxa"/>
          </w:tcPr>
          <w:p w14:paraId="76C551A0" w14:textId="33DB4D7C" w:rsidR="001660F4" w:rsidRDefault="00D94841" w:rsidP="001660F4">
            <w:r>
              <w:t>Durhane Wong-Rieger</w:t>
            </w:r>
          </w:p>
        </w:tc>
        <w:tc>
          <w:tcPr>
            <w:tcW w:w="4868" w:type="dxa"/>
          </w:tcPr>
          <w:p w14:paraId="0AD961C9" w14:textId="6FAFA7C5" w:rsidR="001660F4" w:rsidRDefault="00D94841" w:rsidP="001660F4">
            <w:r>
              <w:t>Canadian Organization for Rare Dis</w:t>
            </w:r>
            <w:r w:rsidR="00E70BEC">
              <w:t>orders</w:t>
            </w:r>
          </w:p>
        </w:tc>
      </w:tr>
      <w:tr w:rsidR="001660F4" w14:paraId="01B2852D" w14:textId="77777777" w:rsidTr="001D40BB">
        <w:trPr>
          <w:trHeight w:hRule="exact" w:val="397"/>
        </w:trPr>
        <w:tc>
          <w:tcPr>
            <w:tcW w:w="4868" w:type="dxa"/>
          </w:tcPr>
          <w:p w14:paraId="3723F5CA" w14:textId="255974D0" w:rsidR="001660F4" w:rsidRDefault="00D94841" w:rsidP="001660F4">
            <w:r>
              <w:t>Sarah Sabir</w:t>
            </w:r>
          </w:p>
        </w:tc>
        <w:tc>
          <w:tcPr>
            <w:tcW w:w="4868" w:type="dxa"/>
          </w:tcPr>
          <w:p w14:paraId="79991B20" w14:textId="3903EE46" w:rsidR="001660F4" w:rsidRDefault="00D94841" w:rsidP="001660F4">
            <w:r>
              <w:t>Oxford PharmaGenesis</w:t>
            </w:r>
          </w:p>
        </w:tc>
      </w:tr>
      <w:tr w:rsidR="001660F4" w14:paraId="17C241EE" w14:textId="77777777" w:rsidTr="001D40BB">
        <w:trPr>
          <w:trHeight w:hRule="exact" w:val="397"/>
        </w:trPr>
        <w:tc>
          <w:tcPr>
            <w:tcW w:w="4868" w:type="dxa"/>
          </w:tcPr>
          <w:p w14:paraId="38ABCE37" w14:textId="6794F881" w:rsidR="001660F4" w:rsidRDefault="00D94841" w:rsidP="001660F4">
            <w:r>
              <w:t>Avishek Pal</w:t>
            </w:r>
          </w:p>
        </w:tc>
        <w:tc>
          <w:tcPr>
            <w:tcW w:w="4868" w:type="dxa"/>
          </w:tcPr>
          <w:p w14:paraId="3212D6AC" w14:textId="751D0B19" w:rsidR="001660F4" w:rsidRDefault="00D94841" w:rsidP="001660F4">
            <w:r>
              <w:t>Novartis</w:t>
            </w:r>
          </w:p>
        </w:tc>
      </w:tr>
      <w:tr w:rsidR="001660F4" w14:paraId="67182E5F" w14:textId="77777777" w:rsidTr="001D40BB">
        <w:trPr>
          <w:trHeight w:hRule="exact" w:val="397"/>
        </w:trPr>
        <w:tc>
          <w:tcPr>
            <w:tcW w:w="4868" w:type="dxa"/>
          </w:tcPr>
          <w:p w14:paraId="1267F8D7" w14:textId="3553510B" w:rsidR="001660F4" w:rsidRDefault="00D94841" w:rsidP="001660F4">
            <w:r>
              <w:t>Steph Macdonald</w:t>
            </w:r>
          </w:p>
        </w:tc>
        <w:tc>
          <w:tcPr>
            <w:tcW w:w="4868" w:type="dxa"/>
          </w:tcPr>
          <w:p w14:paraId="39C21E7B" w14:textId="265F95FB" w:rsidR="001660F4" w:rsidRDefault="00D94841" w:rsidP="001660F4">
            <w:r>
              <w:t>Oxford PharmaGenesis</w:t>
            </w:r>
          </w:p>
        </w:tc>
      </w:tr>
      <w:tr w:rsidR="001660F4" w14:paraId="57D833D0" w14:textId="77777777" w:rsidTr="001D40BB">
        <w:trPr>
          <w:trHeight w:hRule="exact" w:val="397"/>
        </w:trPr>
        <w:tc>
          <w:tcPr>
            <w:tcW w:w="4868" w:type="dxa"/>
          </w:tcPr>
          <w:p w14:paraId="25B7DC9D" w14:textId="73B2AFE7" w:rsidR="001660F4" w:rsidRDefault="00D94841" w:rsidP="00A63281">
            <w:pPr>
              <w:pStyle w:val="Heading3"/>
              <w:outlineLvl w:val="2"/>
            </w:pPr>
            <w:bookmarkStart w:id="34" w:name="_Toc43315220"/>
            <w:r>
              <w:t>Participants</w:t>
            </w:r>
            <w:bookmarkEnd w:id="34"/>
          </w:p>
        </w:tc>
        <w:tc>
          <w:tcPr>
            <w:tcW w:w="4868" w:type="dxa"/>
          </w:tcPr>
          <w:p w14:paraId="19972E4E" w14:textId="77777777" w:rsidR="001660F4" w:rsidRDefault="001660F4" w:rsidP="001660F4"/>
        </w:tc>
      </w:tr>
      <w:tr w:rsidR="001660F4" w14:paraId="6070F305" w14:textId="77777777" w:rsidTr="001D40BB">
        <w:trPr>
          <w:trHeight w:hRule="exact" w:val="397"/>
        </w:trPr>
        <w:tc>
          <w:tcPr>
            <w:tcW w:w="4868" w:type="dxa"/>
          </w:tcPr>
          <w:p w14:paraId="1C48855C" w14:textId="255E1C35" w:rsidR="001660F4" w:rsidRDefault="00D94841" w:rsidP="00B8169F">
            <w:r w:rsidRPr="00D94841">
              <w:t>Jennifer Harri</w:t>
            </w:r>
            <w:r>
              <w:t>s</w:t>
            </w:r>
            <w:r w:rsidRPr="00D94841">
              <w:t xml:space="preserve"> </w:t>
            </w:r>
          </w:p>
        </w:tc>
        <w:tc>
          <w:tcPr>
            <w:tcW w:w="4868" w:type="dxa"/>
          </w:tcPr>
          <w:p w14:paraId="2530E940" w14:textId="72BCCD0A" w:rsidR="001660F4" w:rsidRDefault="00D94841" w:rsidP="001660F4">
            <w:r w:rsidRPr="00D94841">
              <w:t>ABPI</w:t>
            </w:r>
          </w:p>
        </w:tc>
      </w:tr>
      <w:tr w:rsidR="001660F4" w14:paraId="53170327" w14:textId="77777777" w:rsidTr="001D40BB">
        <w:trPr>
          <w:trHeight w:hRule="exact" w:val="397"/>
        </w:trPr>
        <w:tc>
          <w:tcPr>
            <w:tcW w:w="4868" w:type="dxa"/>
          </w:tcPr>
          <w:p w14:paraId="6827FE8D" w14:textId="6B9CBC6B" w:rsidR="001660F4" w:rsidRDefault="00D94841" w:rsidP="00B8169F">
            <w:r w:rsidRPr="00D94841">
              <w:t>Andrew Balas</w:t>
            </w:r>
          </w:p>
        </w:tc>
        <w:tc>
          <w:tcPr>
            <w:tcW w:w="4868" w:type="dxa"/>
          </w:tcPr>
          <w:p w14:paraId="615D4B1A" w14:textId="6B9DC830" w:rsidR="001660F4" w:rsidRDefault="00D94841" w:rsidP="001660F4">
            <w:r w:rsidRPr="00D94841">
              <w:t>Augusta University</w:t>
            </w:r>
          </w:p>
        </w:tc>
      </w:tr>
      <w:tr w:rsidR="001660F4" w14:paraId="44D49835" w14:textId="77777777" w:rsidTr="001D40BB">
        <w:trPr>
          <w:trHeight w:hRule="exact" w:val="397"/>
        </w:trPr>
        <w:tc>
          <w:tcPr>
            <w:tcW w:w="4868" w:type="dxa"/>
          </w:tcPr>
          <w:p w14:paraId="34E0DFC9" w14:textId="22AC1FBA" w:rsidR="001660F4" w:rsidRDefault="00D94841" w:rsidP="00B8169F">
            <w:r w:rsidRPr="00D94841">
              <w:t>Anna-Lisa Fisher</w:t>
            </w:r>
          </w:p>
        </w:tc>
        <w:tc>
          <w:tcPr>
            <w:tcW w:w="4868" w:type="dxa"/>
          </w:tcPr>
          <w:p w14:paraId="31F5FC16" w14:textId="33DCB465" w:rsidR="001660F4" w:rsidRDefault="00D94841" w:rsidP="001660F4">
            <w:r w:rsidRPr="00D94841">
              <w:t>BI</w:t>
            </w:r>
          </w:p>
        </w:tc>
      </w:tr>
      <w:tr w:rsidR="00D94841" w14:paraId="495A38C3" w14:textId="77777777" w:rsidTr="001D40BB">
        <w:trPr>
          <w:trHeight w:hRule="exact" w:val="397"/>
        </w:trPr>
        <w:tc>
          <w:tcPr>
            <w:tcW w:w="4868" w:type="dxa"/>
          </w:tcPr>
          <w:p w14:paraId="479404DE" w14:textId="56F39A44" w:rsidR="00D94841" w:rsidRDefault="00D94841" w:rsidP="00B8169F">
            <w:r w:rsidRPr="00D94841">
              <w:t>Richard Sands</w:t>
            </w:r>
          </w:p>
        </w:tc>
        <w:tc>
          <w:tcPr>
            <w:tcW w:w="4868" w:type="dxa"/>
          </w:tcPr>
          <w:p w14:paraId="148B9184" w14:textId="3D03438C" w:rsidR="00D94841" w:rsidRPr="00762AC8" w:rsidRDefault="00D94841" w:rsidP="001660F4">
            <w:pPr>
              <w:rPr>
                <w:i/>
                <w:iCs/>
              </w:rPr>
            </w:pPr>
            <w:r w:rsidRPr="00762AC8">
              <w:rPr>
                <w:i/>
                <w:iCs/>
              </w:rPr>
              <w:t>BMJ</w:t>
            </w:r>
          </w:p>
        </w:tc>
      </w:tr>
      <w:tr w:rsidR="00D94841" w14:paraId="0F4EDC89" w14:textId="77777777" w:rsidTr="001D40BB">
        <w:trPr>
          <w:trHeight w:hRule="exact" w:val="397"/>
        </w:trPr>
        <w:tc>
          <w:tcPr>
            <w:tcW w:w="4868" w:type="dxa"/>
          </w:tcPr>
          <w:p w14:paraId="02EAF8F3" w14:textId="0A6B6891" w:rsidR="00D94841" w:rsidRDefault="00D94841" w:rsidP="00B8169F">
            <w:r w:rsidRPr="00D94841">
              <w:t>Mike Taylor</w:t>
            </w:r>
          </w:p>
        </w:tc>
        <w:tc>
          <w:tcPr>
            <w:tcW w:w="4868" w:type="dxa"/>
          </w:tcPr>
          <w:p w14:paraId="0B5D2486" w14:textId="03D5934A" w:rsidR="00D94841" w:rsidRDefault="00D94841" w:rsidP="001660F4">
            <w:r w:rsidRPr="00D94841">
              <w:t>Digital Science</w:t>
            </w:r>
          </w:p>
        </w:tc>
      </w:tr>
      <w:tr w:rsidR="00D94841" w14:paraId="54D4E48A" w14:textId="77777777" w:rsidTr="001D40BB">
        <w:trPr>
          <w:trHeight w:hRule="exact" w:val="397"/>
        </w:trPr>
        <w:tc>
          <w:tcPr>
            <w:tcW w:w="4868" w:type="dxa"/>
          </w:tcPr>
          <w:p w14:paraId="5F6F328C" w14:textId="17D388BE" w:rsidR="00D94841" w:rsidRDefault="00D94841" w:rsidP="00B8169F">
            <w:r w:rsidRPr="00D94841">
              <w:t>Kirsty Reid</w:t>
            </w:r>
          </w:p>
        </w:tc>
        <w:tc>
          <w:tcPr>
            <w:tcW w:w="4868" w:type="dxa"/>
          </w:tcPr>
          <w:p w14:paraId="47F31E0E" w14:textId="641B3941" w:rsidR="00D94841" w:rsidRDefault="00D94841" w:rsidP="001660F4">
            <w:r w:rsidRPr="00D94841">
              <w:t>EFPIA</w:t>
            </w:r>
          </w:p>
        </w:tc>
      </w:tr>
      <w:tr w:rsidR="00D94841" w14:paraId="29B756EA" w14:textId="77777777" w:rsidTr="001D40BB">
        <w:trPr>
          <w:trHeight w:hRule="exact" w:val="397"/>
        </w:trPr>
        <w:tc>
          <w:tcPr>
            <w:tcW w:w="4868" w:type="dxa"/>
          </w:tcPr>
          <w:p w14:paraId="2E5A2FA9" w14:textId="2EE27597" w:rsidR="00D94841" w:rsidRDefault="00D94841" w:rsidP="00B8169F">
            <w:r w:rsidRPr="00D94841">
              <w:t>Liz Allen</w:t>
            </w:r>
          </w:p>
        </w:tc>
        <w:tc>
          <w:tcPr>
            <w:tcW w:w="4868" w:type="dxa"/>
          </w:tcPr>
          <w:p w14:paraId="54E32961" w14:textId="3117DB7D" w:rsidR="00D94841" w:rsidRDefault="00D94841" w:rsidP="001660F4">
            <w:r w:rsidRPr="00D94841">
              <w:t>F1000</w:t>
            </w:r>
          </w:p>
        </w:tc>
      </w:tr>
      <w:tr w:rsidR="00D94841" w14:paraId="3C934C37" w14:textId="77777777" w:rsidTr="001D40BB">
        <w:trPr>
          <w:trHeight w:hRule="exact" w:val="397"/>
        </w:trPr>
        <w:tc>
          <w:tcPr>
            <w:tcW w:w="4868" w:type="dxa"/>
          </w:tcPr>
          <w:p w14:paraId="798E1F54" w14:textId="184C0561" w:rsidR="00D94841" w:rsidRDefault="00D94841" w:rsidP="00B8169F">
            <w:r w:rsidRPr="00D94841">
              <w:lastRenderedPageBreak/>
              <w:t>Stephan Kuster</w:t>
            </w:r>
          </w:p>
        </w:tc>
        <w:tc>
          <w:tcPr>
            <w:tcW w:w="4868" w:type="dxa"/>
          </w:tcPr>
          <w:p w14:paraId="5C54CEED" w14:textId="7041660C" w:rsidR="00D94841" w:rsidRDefault="00D94841" w:rsidP="001660F4">
            <w:r w:rsidRPr="00D94841">
              <w:t>Frontiers</w:t>
            </w:r>
          </w:p>
        </w:tc>
      </w:tr>
      <w:tr w:rsidR="00D94841" w14:paraId="4106410F" w14:textId="77777777" w:rsidTr="001D40BB">
        <w:trPr>
          <w:trHeight w:hRule="exact" w:val="397"/>
        </w:trPr>
        <w:tc>
          <w:tcPr>
            <w:tcW w:w="4868" w:type="dxa"/>
          </w:tcPr>
          <w:p w14:paraId="79DFA5F4" w14:textId="44F30E44" w:rsidR="00D94841" w:rsidRDefault="00D94841" w:rsidP="00B8169F">
            <w:r w:rsidRPr="00D94841">
              <w:t>Laura Dormer</w:t>
            </w:r>
          </w:p>
        </w:tc>
        <w:tc>
          <w:tcPr>
            <w:tcW w:w="4868" w:type="dxa"/>
          </w:tcPr>
          <w:p w14:paraId="13EE88E4" w14:textId="1642B65C" w:rsidR="00D94841" w:rsidRDefault="00D94841" w:rsidP="001660F4">
            <w:r w:rsidRPr="00D94841">
              <w:t>FSG</w:t>
            </w:r>
          </w:p>
        </w:tc>
      </w:tr>
      <w:tr w:rsidR="00D94841" w14:paraId="35A59CEE" w14:textId="77777777" w:rsidTr="001D40BB">
        <w:trPr>
          <w:trHeight w:hRule="exact" w:val="397"/>
        </w:trPr>
        <w:tc>
          <w:tcPr>
            <w:tcW w:w="4868" w:type="dxa"/>
          </w:tcPr>
          <w:p w14:paraId="27FAB910" w14:textId="6E19D043" w:rsidR="00D94841" w:rsidRDefault="00D94841" w:rsidP="00B8169F">
            <w:r w:rsidRPr="00D94841">
              <w:t>Jonny Patience</w:t>
            </w:r>
          </w:p>
        </w:tc>
        <w:tc>
          <w:tcPr>
            <w:tcW w:w="4868" w:type="dxa"/>
          </w:tcPr>
          <w:p w14:paraId="589A61C5" w14:textId="537FF569" w:rsidR="00D94841" w:rsidRDefault="00D94841" w:rsidP="001660F4">
            <w:r w:rsidRPr="00D94841">
              <w:t>Informa</w:t>
            </w:r>
          </w:p>
        </w:tc>
      </w:tr>
      <w:tr w:rsidR="00D94841" w14:paraId="5808D580" w14:textId="77777777" w:rsidTr="001D40BB">
        <w:trPr>
          <w:trHeight w:hRule="exact" w:val="397"/>
        </w:trPr>
        <w:tc>
          <w:tcPr>
            <w:tcW w:w="4868" w:type="dxa"/>
          </w:tcPr>
          <w:p w14:paraId="2568BB0D" w14:textId="6FFA1247" w:rsidR="00D94841" w:rsidRDefault="00D94841" w:rsidP="00B8169F">
            <w:r w:rsidRPr="00D94841">
              <w:t>Rob Matheis</w:t>
            </w:r>
          </w:p>
        </w:tc>
        <w:tc>
          <w:tcPr>
            <w:tcW w:w="4868" w:type="dxa"/>
          </w:tcPr>
          <w:p w14:paraId="3DDCBB43" w14:textId="7085DE7B" w:rsidR="00D94841" w:rsidRDefault="00D94841" w:rsidP="001660F4">
            <w:r w:rsidRPr="00D94841">
              <w:t>ISMPP</w:t>
            </w:r>
          </w:p>
        </w:tc>
      </w:tr>
      <w:tr w:rsidR="00D94841" w14:paraId="107D01CA" w14:textId="77777777" w:rsidTr="001D40BB">
        <w:trPr>
          <w:trHeight w:hRule="exact" w:val="397"/>
        </w:trPr>
        <w:tc>
          <w:tcPr>
            <w:tcW w:w="4868" w:type="dxa"/>
          </w:tcPr>
          <w:p w14:paraId="65F3795F" w14:textId="0640544E" w:rsidR="00D94841" w:rsidRDefault="00D94841" w:rsidP="00B8169F">
            <w:r w:rsidRPr="00D94841">
              <w:t>Jayme Trott</w:t>
            </w:r>
          </w:p>
        </w:tc>
        <w:tc>
          <w:tcPr>
            <w:tcW w:w="4868" w:type="dxa"/>
          </w:tcPr>
          <w:p w14:paraId="4884249A" w14:textId="5ABB4DA1" w:rsidR="00D94841" w:rsidRDefault="00D94841" w:rsidP="001660F4">
            <w:r w:rsidRPr="00D94841">
              <w:t>J&amp;J</w:t>
            </w:r>
          </w:p>
        </w:tc>
      </w:tr>
      <w:tr w:rsidR="00D94841" w14:paraId="72E884DF" w14:textId="77777777" w:rsidTr="001D40BB">
        <w:trPr>
          <w:trHeight w:hRule="exact" w:val="397"/>
        </w:trPr>
        <w:tc>
          <w:tcPr>
            <w:tcW w:w="4868" w:type="dxa"/>
          </w:tcPr>
          <w:p w14:paraId="57BAA2CB" w14:textId="0D33058B" w:rsidR="00D94841" w:rsidRDefault="00D94841" w:rsidP="00B8169F">
            <w:r w:rsidRPr="00D94841">
              <w:t>David Sampson</w:t>
            </w:r>
          </w:p>
        </w:tc>
        <w:tc>
          <w:tcPr>
            <w:tcW w:w="4868" w:type="dxa"/>
          </w:tcPr>
          <w:p w14:paraId="2E043817" w14:textId="26247C2C" w:rsidR="00D94841" w:rsidRDefault="00D94841" w:rsidP="001660F4">
            <w:r w:rsidRPr="00D94841">
              <w:t>The NEJM Group</w:t>
            </w:r>
          </w:p>
        </w:tc>
      </w:tr>
      <w:tr w:rsidR="00D94841" w14:paraId="2C537067" w14:textId="77777777" w:rsidTr="001D40BB">
        <w:trPr>
          <w:trHeight w:hRule="exact" w:val="397"/>
        </w:trPr>
        <w:tc>
          <w:tcPr>
            <w:tcW w:w="4868" w:type="dxa"/>
          </w:tcPr>
          <w:p w14:paraId="1F9A8BD3" w14:textId="073D101F" w:rsidR="00D94841" w:rsidRDefault="00D94841" w:rsidP="00B8169F">
            <w:r w:rsidRPr="00D94841">
              <w:t>Shawna Sadler</w:t>
            </w:r>
          </w:p>
        </w:tc>
        <w:tc>
          <w:tcPr>
            <w:tcW w:w="4868" w:type="dxa"/>
          </w:tcPr>
          <w:p w14:paraId="06F2D148" w14:textId="2A6F3AAD" w:rsidR="00D94841" w:rsidRDefault="00D94841" w:rsidP="001660F4">
            <w:r w:rsidRPr="00D94841">
              <w:t>ORCID</w:t>
            </w:r>
          </w:p>
        </w:tc>
      </w:tr>
      <w:tr w:rsidR="00D94841" w14:paraId="58970060" w14:textId="77777777" w:rsidTr="001D40BB">
        <w:trPr>
          <w:trHeight w:hRule="exact" w:val="397"/>
        </w:trPr>
        <w:tc>
          <w:tcPr>
            <w:tcW w:w="4868" w:type="dxa"/>
          </w:tcPr>
          <w:p w14:paraId="180BF091" w14:textId="67CCE962" w:rsidR="00D94841" w:rsidRDefault="00D94841" w:rsidP="00B8169F">
            <w:r w:rsidRPr="00D94841">
              <w:t>Deborah Dixon</w:t>
            </w:r>
          </w:p>
        </w:tc>
        <w:tc>
          <w:tcPr>
            <w:tcW w:w="4868" w:type="dxa"/>
          </w:tcPr>
          <w:p w14:paraId="1D18B9A7" w14:textId="6C041DD9" w:rsidR="00D94841" w:rsidRDefault="00B8169F" w:rsidP="001660F4">
            <w:r>
              <w:t>OUP</w:t>
            </w:r>
          </w:p>
        </w:tc>
      </w:tr>
      <w:tr w:rsidR="00D94841" w14:paraId="4A03DDF5" w14:textId="77777777" w:rsidTr="001D40BB">
        <w:trPr>
          <w:trHeight w:hRule="exact" w:val="397"/>
        </w:trPr>
        <w:tc>
          <w:tcPr>
            <w:tcW w:w="4868" w:type="dxa"/>
          </w:tcPr>
          <w:p w14:paraId="33F6525F" w14:textId="7762DCF5" w:rsidR="00D94841" w:rsidRDefault="00D94841" w:rsidP="00B8169F">
            <w:r w:rsidRPr="00D94841">
              <w:t>Sara Rouhi</w:t>
            </w:r>
          </w:p>
        </w:tc>
        <w:tc>
          <w:tcPr>
            <w:tcW w:w="4868" w:type="dxa"/>
          </w:tcPr>
          <w:p w14:paraId="0BC2C4C8" w14:textId="266A0F6F" w:rsidR="00D94841" w:rsidRDefault="00D94841" w:rsidP="001660F4">
            <w:r w:rsidRPr="00D94841">
              <w:t>PLOS</w:t>
            </w:r>
          </w:p>
        </w:tc>
      </w:tr>
      <w:tr w:rsidR="00D94841" w14:paraId="43BC1662" w14:textId="77777777" w:rsidTr="001D40BB">
        <w:trPr>
          <w:trHeight w:hRule="exact" w:val="397"/>
        </w:trPr>
        <w:tc>
          <w:tcPr>
            <w:tcW w:w="4868" w:type="dxa"/>
          </w:tcPr>
          <w:p w14:paraId="1166EDC7" w14:textId="684CF579" w:rsidR="00D94841" w:rsidRDefault="00D94841" w:rsidP="00B8169F">
            <w:r w:rsidRPr="00D94841">
              <w:t>Stuart Taylor</w:t>
            </w:r>
          </w:p>
        </w:tc>
        <w:tc>
          <w:tcPr>
            <w:tcW w:w="4868" w:type="dxa"/>
          </w:tcPr>
          <w:p w14:paraId="34BCA2BE" w14:textId="59F53B34" w:rsidR="00D94841" w:rsidRDefault="00D94841" w:rsidP="001660F4">
            <w:r w:rsidRPr="00D94841">
              <w:t>Royal Society</w:t>
            </w:r>
          </w:p>
        </w:tc>
      </w:tr>
      <w:tr w:rsidR="00D94841" w14:paraId="06E36D2D" w14:textId="77777777" w:rsidTr="001D40BB">
        <w:trPr>
          <w:trHeight w:hRule="exact" w:val="397"/>
        </w:trPr>
        <w:tc>
          <w:tcPr>
            <w:tcW w:w="4868" w:type="dxa"/>
          </w:tcPr>
          <w:p w14:paraId="249FC717" w14:textId="2484FF4A" w:rsidR="00D94841" w:rsidRDefault="00D94841" w:rsidP="00B8169F">
            <w:r w:rsidRPr="00D94841">
              <w:t>Pasha Javadi</w:t>
            </w:r>
          </w:p>
        </w:tc>
        <w:tc>
          <w:tcPr>
            <w:tcW w:w="4868" w:type="dxa"/>
          </w:tcPr>
          <w:p w14:paraId="20A5776E" w14:textId="713DFD22" w:rsidR="00D94841" w:rsidRDefault="00D94841" w:rsidP="001660F4">
            <w:r w:rsidRPr="00D94841">
              <w:t>Sanofi</w:t>
            </w:r>
          </w:p>
        </w:tc>
      </w:tr>
      <w:tr w:rsidR="00D94841" w14:paraId="520F7E80" w14:textId="77777777" w:rsidTr="001D40BB">
        <w:trPr>
          <w:trHeight w:hRule="exact" w:val="397"/>
        </w:trPr>
        <w:tc>
          <w:tcPr>
            <w:tcW w:w="4868" w:type="dxa"/>
          </w:tcPr>
          <w:p w14:paraId="37BE8952" w14:textId="79429EEB" w:rsidR="00D94841" w:rsidRDefault="00B8169F" w:rsidP="00A63281">
            <w:pPr>
              <w:pStyle w:val="Heading3"/>
              <w:outlineLvl w:val="2"/>
            </w:pPr>
            <w:bookmarkStart w:id="35" w:name="_Toc43315221"/>
            <w:r>
              <w:t>Listening</w:t>
            </w:r>
            <w:bookmarkEnd w:id="35"/>
          </w:p>
        </w:tc>
        <w:tc>
          <w:tcPr>
            <w:tcW w:w="4868" w:type="dxa"/>
          </w:tcPr>
          <w:p w14:paraId="23A6D393" w14:textId="74A8FA87" w:rsidR="00D94841" w:rsidRDefault="00D94841" w:rsidP="001660F4"/>
        </w:tc>
      </w:tr>
      <w:tr w:rsidR="00D94841" w14:paraId="252511DA" w14:textId="77777777" w:rsidTr="001D40BB">
        <w:trPr>
          <w:trHeight w:hRule="exact" w:val="397"/>
        </w:trPr>
        <w:tc>
          <w:tcPr>
            <w:tcW w:w="4868" w:type="dxa"/>
          </w:tcPr>
          <w:p w14:paraId="7DB62238" w14:textId="6CFE89D5" w:rsidR="00D94841" w:rsidRDefault="00B8169F" w:rsidP="00B8169F">
            <w:r w:rsidRPr="00B8169F">
              <w:t>Joanne Walker</w:t>
            </w:r>
          </w:p>
        </w:tc>
        <w:tc>
          <w:tcPr>
            <w:tcW w:w="4868" w:type="dxa"/>
          </w:tcPr>
          <w:p w14:paraId="4F4BAC7D" w14:textId="6A1EF246" w:rsidR="00D94841" w:rsidRDefault="00B8169F" w:rsidP="001660F4">
            <w:r w:rsidRPr="00B8169F">
              <w:t>FSG</w:t>
            </w:r>
          </w:p>
        </w:tc>
      </w:tr>
      <w:tr w:rsidR="00D94841" w14:paraId="395BB8BB" w14:textId="77777777" w:rsidTr="001D40BB">
        <w:trPr>
          <w:trHeight w:hRule="exact" w:val="397"/>
        </w:trPr>
        <w:tc>
          <w:tcPr>
            <w:tcW w:w="4868" w:type="dxa"/>
          </w:tcPr>
          <w:p w14:paraId="5A8EDEE6" w14:textId="5A91FD8E" w:rsidR="00D94841" w:rsidRDefault="00B8169F" w:rsidP="00B8169F">
            <w:r w:rsidRPr="00B8169F">
              <w:t>Peter Llewellyn</w:t>
            </w:r>
          </w:p>
        </w:tc>
        <w:tc>
          <w:tcPr>
            <w:tcW w:w="4868" w:type="dxa"/>
          </w:tcPr>
          <w:p w14:paraId="360A0482" w14:textId="53BB4BB1" w:rsidR="00D94841" w:rsidRDefault="00B8169F" w:rsidP="001660F4">
            <w:proofErr w:type="spellStart"/>
            <w:r w:rsidRPr="00B8169F">
              <w:t>NetworkPharma</w:t>
            </w:r>
            <w:proofErr w:type="spellEnd"/>
          </w:p>
        </w:tc>
      </w:tr>
      <w:tr w:rsidR="00B8169F" w14:paraId="4CEDBEFF" w14:textId="77777777" w:rsidTr="001D40BB">
        <w:trPr>
          <w:trHeight w:hRule="exact" w:val="397"/>
        </w:trPr>
        <w:tc>
          <w:tcPr>
            <w:tcW w:w="4868" w:type="dxa"/>
          </w:tcPr>
          <w:p w14:paraId="17A67FFF" w14:textId="357BA2DC" w:rsidR="00B8169F" w:rsidRPr="00B8169F" w:rsidRDefault="00B8169F" w:rsidP="00B8169F">
            <w:r w:rsidRPr="00B8169F">
              <w:t>Brian Falcone</w:t>
            </w:r>
          </w:p>
        </w:tc>
        <w:tc>
          <w:tcPr>
            <w:tcW w:w="4868" w:type="dxa"/>
          </w:tcPr>
          <w:p w14:paraId="69892217" w14:textId="10C52646" w:rsidR="00B8169F" w:rsidRDefault="00B8169F" w:rsidP="001660F4">
            <w:r w:rsidRPr="00B8169F">
              <w:t>Oxford PharmaGenesis</w:t>
            </w:r>
          </w:p>
        </w:tc>
      </w:tr>
      <w:tr w:rsidR="00B8169F" w14:paraId="178A3DB2" w14:textId="77777777" w:rsidTr="001D40BB">
        <w:trPr>
          <w:trHeight w:hRule="exact" w:val="397"/>
        </w:trPr>
        <w:tc>
          <w:tcPr>
            <w:tcW w:w="4868" w:type="dxa"/>
          </w:tcPr>
          <w:p w14:paraId="57C51307" w14:textId="060E2DF7" w:rsidR="00B8169F" w:rsidRPr="00B8169F" w:rsidRDefault="00B8169F" w:rsidP="00B8169F">
            <w:r w:rsidRPr="00B8169F">
              <w:t>Tanya Stezhka</w:t>
            </w:r>
          </w:p>
        </w:tc>
        <w:tc>
          <w:tcPr>
            <w:tcW w:w="4868" w:type="dxa"/>
          </w:tcPr>
          <w:p w14:paraId="3E77DDF1" w14:textId="32C959A3" w:rsidR="00B8169F" w:rsidRDefault="00B8169F" w:rsidP="001660F4">
            <w:r w:rsidRPr="00B8169F">
              <w:t>Oxford PharmaGenesis</w:t>
            </w:r>
          </w:p>
        </w:tc>
      </w:tr>
      <w:tr w:rsidR="00B8169F" w14:paraId="19DF5642" w14:textId="77777777" w:rsidTr="001D40BB">
        <w:trPr>
          <w:trHeight w:hRule="exact" w:val="397"/>
        </w:trPr>
        <w:tc>
          <w:tcPr>
            <w:tcW w:w="4868" w:type="dxa"/>
          </w:tcPr>
          <w:p w14:paraId="2D6D92A8" w14:textId="456F8944" w:rsidR="00B8169F" w:rsidRPr="00B8169F" w:rsidRDefault="00B8169F" w:rsidP="00B8169F">
            <w:r w:rsidRPr="00B8169F">
              <w:t>Richard White</w:t>
            </w:r>
          </w:p>
        </w:tc>
        <w:tc>
          <w:tcPr>
            <w:tcW w:w="4868" w:type="dxa"/>
          </w:tcPr>
          <w:p w14:paraId="5FA00B53" w14:textId="2EF77260" w:rsidR="00B8169F" w:rsidRDefault="00AD7B38" w:rsidP="001660F4">
            <w:r w:rsidRPr="00B8169F">
              <w:t>Oxford PharmaGenesis</w:t>
            </w:r>
          </w:p>
        </w:tc>
      </w:tr>
      <w:tr w:rsidR="00B8169F" w14:paraId="21AD8C74" w14:textId="77777777" w:rsidTr="001D40BB">
        <w:trPr>
          <w:trHeight w:hRule="exact" w:val="397"/>
        </w:trPr>
        <w:tc>
          <w:tcPr>
            <w:tcW w:w="4868" w:type="dxa"/>
          </w:tcPr>
          <w:p w14:paraId="27FCD30E" w14:textId="4175A4B9" w:rsidR="00B8169F" w:rsidRPr="00B8169F" w:rsidRDefault="00B8169F" w:rsidP="00B8169F">
            <w:r w:rsidRPr="00B8169F">
              <w:t>Niamh O’Conno</w:t>
            </w:r>
            <w:r>
              <w:t>r</w:t>
            </w:r>
          </w:p>
        </w:tc>
        <w:tc>
          <w:tcPr>
            <w:tcW w:w="4868" w:type="dxa"/>
          </w:tcPr>
          <w:p w14:paraId="293998F4" w14:textId="3B793F79" w:rsidR="00B8169F" w:rsidRDefault="00B8169F" w:rsidP="001660F4">
            <w:r w:rsidRPr="00B8169F">
              <w:t>PLOS</w:t>
            </w:r>
          </w:p>
        </w:tc>
      </w:tr>
      <w:tr w:rsidR="00D94841" w14:paraId="601424BA" w14:textId="77777777" w:rsidTr="001D40BB">
        <w:trPr>
          <w:trHeight w:hRule="exact" w:val="397"/>
        </w:trPr>
        <w:tc>
          <w:tcPr>
            <w:tcW w:w="4868" w:type="dxa"/>
          </w:tcPr>
          <w:p w14:paraId="0ECABF0B" w14:textId="3EC236DD" w:rsidR="00D94841" w:rsidRDefault="00B8169F" w:rsidP="00A63281">
            <w:pPr>
              <w:pStyle w:val="Heading3"/>
              <w:outlineLvl w:val="2"/>
            </w:pPr>
            <w:bookmarkStart w:id="36" w:name="_Toc43315222"/>
            <w:r>
              <w:t>Meeting facilitation and reporting</w:t>
            </w:r>
            <w:bookmarkEnd w:id="36"/>
          </w:p>
        </w:tc>
        <w:tc>
          <w:tcPr>
            <w:tcW w:w="4868" w:type="dxa"/>
          </w:tcPr>
          <w:p w14:paraId="130FCC0F" w14:textId="77777777" w:rsidR="00D94841" w:rsidRDefault="00D94841" w:rsidP="001660F4"/>
        </w:tc>
      </w:tr>
      <w:tr w:rsidR="00B8169F" w14:paraId="055AA8CA" w14:textId="77777777" w:rsidTr="001D40BB">
        <w:trPr>
          <w:trHeight w:hRule="exact" w:val="397"/>
        </w:trPr>
        <w:tc>
          <w:tcPr>
            <w:tcW w:w="4868" w:type="dxa"/>
          </w:tcPr>
          <w:p w14:paraId="2AB9F72F" w14:textId="2322F01C" w:rsidR="00B8169F" w:rsidRDefault="00B8169F" w:rsidP="00B8169F">
            <w:r w:rsidRPr="00B8169F">
              <w:t>Victoria Lee</w:t>
            </w:r>
          </w:p>
        </w:tc>
        <w:tc>
          <w:tcPr>
            <w:tcW w:w="4868" w:type="dxa"/>
          </w:tcPr>
          <w:p w14:paraId="3B4C9E1E" w14:textId="68A9B8C0" w:rsidR="00B8169F" w:rsidRDefault="00B8169F" w:rsidP="001660F4">
            <w:r w:rsidRPr="00B8169F">
              <w:t>Oxford PharmaGenesi</w:t>
            </w:r>
            <w:r>
              <w:t>s</w:t>
            </w:r>
          </w:p>
        </w:tc>
      </w:tr>
      <w:tr w:rsidR="00B8169F" w14:paraId="3E4F3AB0" w14:textId="77777777" w:rsidTr="001D40BB">
        <w:trPr>
          <w:trHeight w:hRule="exact" w:val="397"/>
        </w:trPr>
        <w:tc>
          <w:tcPr>
            <w:tcW w:w="4868" w:type="dxa"/>
          </w:tcPr>
          <w:p w14:paraId="2165D1E3" w14:textId="7448D7DC" w:rsidR="00B8169F" w:rsidRDefault="00B8169F" w:rsidP="00B8169F">
            <w:r w:rsidRPr="00B8169F">
              <w:t>Debbie McNicol</w:t>
            </w:r>
          </w:p>
        </w:tc>
        <w:tc>
          <w:tcPr>
            <w:tcW w:w="4868" w:type="dxa"/>
          </w:tcPr>
          <w:p w14:paraId="5A31A9E2" w14:textId="522183A7" w:rsidR="00B8169F" w:rsidRDefault="00B8169F" w:rsidP="001660F4">
            <w:r w:rsidRPr="00B8169F">
              <w:t>Oxford PharmaGenesi</w:t>
            </w:r>
            <w:r>
              <w:t>s</w:t>
            </w:r>
          </w:p>
        </w:tc>
      </w:tr>
      <w:tr w:rsidR="00B8169F" w14:paraId="4AFC09EE" w14:textId="77777777" w:rsidTr="001D40BB">
        <w:trPr>
          <w:trHeight w:hRule="exact" w:val="397"/>
        </w:trPr>
        <w:tc>
          <w:tcPr>
            <w:tcW w:w="4868" w:type="dxa"/>
          </w:tcPr>
          <w:p w14:paraId="205074CF" w14:textId="320392A9" w:rsidR="00B8169F" w:rsidRDefault="00B8169F" w:rsidP="00B8169F">
            <w:r w:rsidRPr="00B8169F">
              <w:t>Francesca Ounsworth</w:t>
            </w:r>
          </w:p>
        </w:tc>
        <w:tc>
          <w:tcPr>
            <w:tcW w:w="4868" w:type="dxa"/>
          </w:tcPr>
          <w:p w14:paraId="499DEF8E" w14:textId="6AC478B4" w:rsidR="00B8169F" w:rsidRDefault="00B8169F" w:rsidP="001660F4">
            <w:r w:rsidRPr="00B8169F">
              <w:t>Oxford PharmaGenesi</w:t>
            </w:r>
            <w:r>
              <w:t>s</w:t>
            </w:r>
          </w:p>
        </w:tc>
      </w:tr>
      <w:tr w:rsidR="00B8169F" w14:paraId="49D84C10" w14:textId="77777777" w:rsidTr="001D40BB">
        <w:trPr>
          <w:trHeight w:hRule="exact" w:val="397"/>
        </w:trPr>
        <w:tc>
          <w:tcPr>
            <w:tcW w:w="4868" w:type="dxa"/>
          </w:tcPr>
          <w:p w14:paraId="687313EC" w14:textId="40986911" w:rsidR="00B8169F" w:rsidRDefault="00B8169F" w:rsidP="00B8169F">
            <w:r w:rsidRPr="00B8169F">
              <w:t>Zoe Watt</w:t>
            </w:r>
            <w:r>
              <w:t>s</w:t>
            </w:r>
          </w:p>
        </w:tc>
        <w:tc>
          <w:tcPr>
            <w:tcW w:w="4868" w:type="dxa"/>
          </w:tcPr>
          <w:p w14:paraId="21D02997" w14:textId="0E5785D5" w:rsidR="00B8169F" w:rsidRDefault="00B8169F" w:rsidP="001660F4">
            <w:r w:rsidRPr="00B8169F">
              <w:t>Oxford PharmaGenesi</w:t>
            </w:r>
            <w:r>
              <w:t>s</w:t>
            </w:r>
          </w:p>
        </w:tc>
      </w:tr>
      <w:tr w:rsidR="00A63281" w14:paraId="65CE5BBB" w14:textId="77777777" w:rsidTr="001D40BB">
        <w:trPr>
          <w:trHeight w:hRule="exact" w:val="397"/>
        </w:trPr>
        <w:tc>
          <w:tcPr>
            <w:tcW w:w="4868" w:type="dxa"/>
          </w:tcPr>
          <w:p w14:paraId="775628F0" w14:textId="21F6BDC3" w:rsidR="00A63281" w:rsidRPr="00B8169F" w:rsidRDefault="00A63281" w:rsidP="00AD7B38">
            <w:pPr>
              <w:pStyle w:val="Heading3"/>
              <w:outlineLvl w:val="2"/>
            </w:pPr>
            <w:bookmarkStart w:id="37" w:name="_Toc43315223"/>
            <w:r>
              <w:t>Apologies</w:t>
            </w:r>
            <w:bookmarkEnd w:id="37"/>
          </w:p>
        </w:tc>
        <w:tc>
          <w:tcPr>
            <w:tcW w:w="4868" w:type="dxa"/>
          </w:tcPr>
          <w:p w14:paraId="3F6D792C" w14:textId="77777777" w:rsidR="00A63281" w:rsidRPr="00B8169F" w:rsidRDefault="00A63281" w:rsidP="001660F4"/>
        </w:tc>
      </w:tr>
      <w:tr w:rsidR="00A63281" w14:paraId="4F54B7B6" w14:textId="77777777" w:rsidTr="001D40BB">
        <w:trPr>
          <w:trHeight w:hRule="exact" w:val="397"/>
        </w:trPr>
        <w:tc>
          <w:tcPr>
            <w:tcW w:w="4868" w:type="dxa"/>
          </w:tcPr>
          <w:p w14:paraId="38A21177" w14:textId="3CC9C9EE" w:rsidR="00A63281" w:rsidRPr="00B8169F" w:rsidRDefault="00A63281" w:rsidP="00B8169F">
            <w:r>
              <w:t>Shweta Rane</w:t>
            </w:r>
          </w:p>
        </w:tc>
        <w:tc>
          <w:tcPr>
            <w:tcW w:w="4868" w:type="dxa"/>
          </w:tcPr>
          <w:p w14:paraId="3C84D7B9" w14:textId="03ACD132" w:rsidR="00A63281" w:rsidRPr="00B8169F" w:rsidRDefault="00A63281" w:rsidP="001660F4">
            <w:r>
              <w:t>Alexion</w:t>
            </w:r>
          </w:p>
        </w:tc>
      </w:tr>
      <w:tr w:rsidR="00A63281" w14:paraId="38266BFE" w14:textId="77777777" w:rsidTr="001D40BB">
        <w:trPr>
          <w:trHeight w:hRule="exact" w:val="397"/>
        </w:trPr>
        <w:tc>
          <w:tcPr>
            <w:tcW w:w="4868" w:type="dxa"/>
          </w:tcPr>
          <w:p w14:paraId="0018A35A" w14:textId="154BE148" w:rsidR="00A63281" w:rsidRPr="00B8169F" w:rsidRDefault="00A63281" w:rsidP="00B8169F">
            <w:r>
              <w:t>Julie Newman</w:t>
            </w:r>
          </w:p>
        </w:tc>
        <w:tc>
          <w:tcPr>
            <w:tcW w:w="4868" w:type="dxa"/>
          </w:tcPr>
          <w:p w14:paraId="4C3F6C31" w14:textId="52BD9881" w:rsidR="00A63281" w:rsidRPr="00B8169F" w:rsidRDefault="00A63281" w:rsidP="001660F4">
            <w:r>
              <w:t>Gilead</w:t>
            </w:r>
          </w:p>
        </w:tc>
      </w:tr>
      <w:tr w:rsidR="00A63281" w14:paraId="2845BCD6" w14:textId="77777777" w:rsidTr="001D40BB">
        <w:trPr>
          <w:trHeight w:hRule="exact" w:val="397"/>
        </w:trPr>
        <w:tc>
          <w:tcPr>
            <w:tcW w:w="4868" w:type="dxa"/>
          </w:tcPr>
          <w:p w14:paraId="7D8814D8" w14:textId="1E1771DD" w:rsidR="00A63281" w:rsidRPr="00B8169F" w:rsidRDefault="00A63281" w:rsidP="00B8169F">
            <w:r>
              <w:t>Mette Holt</w:t>
            </w:r>
          </w:p>
        </w:tc>
        <w:tc>
          <w:tcPr>
            <w:tcW w:w="4868" w:type="dxa"/>
          </w:tcPr>
          <w:p w14:paraId="68949C86" w14:textId="00142C31" w:rsidR="00A63281" w:rsidRPr="00B8169F" w:rsidRDefault="00A63281" w:rsidP="001660F4">
            <w:r>
              <w:t>Novo Nordisk</w:t>
            </w:r>
          </w:p>
        </w:tc>
      </w:tr>
      <w:tr w:rsidR="00A63281" w14:paraId="7A12741F" w14:textId="77777777" w:rsidTr="001D40BB">
        <w:trPr>
          <w:trHeight w:hRule="exact" w:val="397"/>
        </w:trPr>
        <w:tc>
          <w:tcPr>
            <w:tcW w:w="4868" w:type="dxa"/>
          </w:tcPr>
          <w:p w14:paraId="13715418" w14:textId="2E8A16B5" w:rsidR="00A63281" w:rsidRPr="00B8169F" w:rsidRDefault="00A63281" w:rsidP="00B8169F">
            <w:r>
              <w:t>Janet Davies</w:t>
            </w:r>
          </w:p>
        </w:tc>
        <w:tc>
          <w:tcPr>
            <w:tcW w:w="4868" w:type="dxa"/>
          </w:tcPr>
          <w:p w14:paraId="7DB3E984" w14:textId="6A5F0DC7" w:rsidR="00A63281" w:rsidRPr="00B8169F" w:rsidRDefault="00A63281" w:rsidP="001660F4">
            <w:r>
              <w:t>UCB</w:t>
            </w:r>
          </w:p>
        </w:tc>
      </w:tr>
    </w:tbl>
    <w:p w14:paraId="2A6A974D" w14:textId="77777777" w:rsidR="00466F1C" w:rsidRPr="00466F1C" w:rsidRDefault="00466F1C" w:rsidP="00466F1C"/>
    <w:p w14:paraId="421B1215" w14:textId="4BFC597B" w:rsidR="00B774FC" w:rsidRPr="001B3512" w:rsidRDefault="00B774FC" w:rsidP="00B8169F">
      <w:pPr>
        <w:pStyle w:val="Style1"/>
        <w:numPr>
          <w:ilvl w:val="0"/>
          <w:numId w:val="0"/>
        </w:numPr>
      </w:pPr>
    </w:p>
    <w:sectPr w:rsidR="00B774FC" w:rsidRPr="001B3512" w:rsidSect="004215A2">
      <w:headerReference w:type="even" r:id="rId39"/>
      <w:headerReference w:type="default" r:id="rId40"/>
      <w:footerReference w:type="even" r:id="rId41"/>
      <w:footerReference w:type="default" r:id="rId42"/>
      <w:pgSz w:w="11906" w:h="16838" w:code="153"/>
      <w:pgMar w:top="1440" w:right="1080" w:bottom="1440" w:left="1080"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2460D1" w14:textId="77777777" w:rsidR="00DD151E" w:rsidRDefault="00DD151E" w:rsidP="00466F1C">
      <w:r>
        <w:separator/>
      </w:r>
    </w:p>
    <w:p w14:paraId="5CA308EB" w14:textId="77777777" w:rsidR="00DD151E" w:rsidRDefault="00DD151E" w:rsidP="00466F1C"/>
    <w:p w14:paraId="7599F4C9" w14:textId="77777777" w:rsidR="00DD151E" w:rsidRDefault="00DD151E" w:rsidP="00466F1C"/>
    <w:p w14:paraId="2E50C5EC" w14:textId="77777777" w:rsidR="00DD151E" w:rsidRDefault="00DD151E" w:rsidP="00466F1C"/>
  </w:endnote>
  <w:endnote w:type="continuationSeparator" w:id="0">
    <w:p w14:paraId="19CFAD91" w14:textId="77777777" w:rsidR="00DD151E" w:rsidRDefault="00DD151E" w:rsidP="00466F1C">
      <w:r>
        <w:continuationSeparator/>
      </w:r>
    </w:p>
    <w:p w14:paraId="4F42450E" w14:textId="77777777" w:rsidR="00DD151E" w:rsidRDefault="00DD151E" w:rsidP="00466F1C"/>
    <w:p w14:paraId="3C5FF876" w14:textId="77777777" w:rsidR="00DD151E" w:rsidRDefault="00DD151E" w:rsidP="00466F1C"/>
    <w:p w14:paraId="48CBA08E" w14:textId="77777777" w:rsidR="00DD151E" w:rsidRDefault="00DD151E" w:rsidP="00466F1C"/>
  </w:endnote>
  <w:endnote w:type="continuationNotice" w:id="1">
    <w:p w14:paraId="66D98834" w14:textId="77777777" w:rsidR="00DD151E" w:rsidRDefault="00DD151E" w:rsidP="00466F1C"/>
    <w:p w14:paraId="424B26BB" w14:textId="77777777" w:rsidR="00DD151E" w:rsidRDefault="00DD151E" w:rsidP="00466F1C"/>
    <w:p w14:paraId="5819A6BA" w14:textId="77777777" w:rsidR="00DD151E" w:rsidRDefault="00DD151E" w:rsidP="00466F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1538572884"/>
      <w:docPartObj>
        <w:docPartGallery w:val="Page Numbers (Bottom of Page)"/>
        <w:docPartUnique/>
      </w:docPartObj>
    </w:sdtPr>
    <w:sdtEndPr>
      <w:rPr>
        <w:noProof/>
      </w:rPr>
    </w:sdtEndPr>
    <w:sdtContent>
      <w:p w14:paraId="1762E1FC" w14:textId="406484D8" w:rsidR="00DD151E" w:rsidRDefault="00DD151E" w:rsidP="00466F1C">
        <w:pPr>
          <w:pStyle w:val="Footer"/>
        </w:pPr>
        <w:r>
          <w:rPr>
            <w:noProof w:val="0"/>
          </w:rPr>
          <w:fldChar w:fldCharType="begin"/>
        </w:r>
        <w:r>
          <w:instrText xml:space="preserve"> PAGE   \* MERGEFORMAT </w:instrText>
        </w:r>
        <w:r>
          <w:rPr>
            <w:noProof w:val="0"/>
          </w:rPr>
          <w:fldChar w:fldCharType="separate"/>
        </w:r>
        <w:r>
          <w:t>4</w:t>
        </w:r>
        <w:r>
          <w:fldChar w:fldCharType="end"/>
        </w:r>
      </w:p>
    </w:sdtContent>
  </w:sdt>
  <w:p w14:paraId="528B02EB" w14:textId="54D55676" w:rsidR="00DD151E" w:rsidRDefault="00DD151E" w:rsidP="00466F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48415" w14:textId="77777777" w:rsidR="00DD151E" w:rsidRPr="00596044" w:rsidRDefault="00DD151E" w:rsidP="00466F1C">
    <w:pPr>
      <w:pStyle w:val="Footer"/>
    </w:pPr>
    <w:r>
      <w:rPr>
        <w:noProof w:val="0"/>
      </w:rP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117991595"/>
      <w:docPartObj>
        <w:docPartGallery w:val="Page Numbers (Bottom of Page)"/>
        <w:docPartUnique/>
      </w:docPartObj>
    </w:sdtPr>
    <w:sdtEndPr>
      <w:rPr>
        <w:noProof/>
      </w:rPr>
    </w:sdtEndPr>
    <w:sdtContent>
      <w:p w14:paraId="53D1906B" w14:textId="0145F0D1" w:rsidR="00DD151E" w:rsidRDefault="00DD151E" w:rsidP="00466F1C">
        <w:pPr>
          <w:pStyle w:val="Footer"/>
        </w:pPr>
        <w:r>
          <w:rPr>
            <w:noProof w:val="0"/>
          </w:rPr>
          <w:fldChar w:fldCharType="begin"/>
        </w:r>
        <w:r>
          <w:instrText xml:space="preserve"> PAGE   \* MERGEFORMAT </w:instrText>
        </w:r>
        <w:r>
          <w:rPr>
            <w:noProof w:val="0"/>
          </w:rPr>
          <w:fldChar w:fldCharType="separate"/>
        </w:r>
        <w:r>
          <w:t>2</w:t>
        </w:r>
        <w:r>
          <w:fldChar w:fldCharType="end"/>
        </w:r>
      </w:p>
    </w:sdtContent>
  </w:sdt>
  <w:p w14:paraId="6786C23B" w14:textId="77777777" w:rsidR="00DD151E" w:rsidRDefault="00DD151E" w:rsidP="00466F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41C6E" w14:textId="674117C3" w:rsidR="00DD151E" w:rsidRPr="00596044" w:rsidRDefault="00DD151E" w:rsidP="00466F1C">
    <w:pPr>
      <w:pStyle w:val="Footer"/>
    </w:pPr>
    <w:r>
      <w:rPr>
        <w:noProof w:val="0"/>
      </w:rPr>
      <w:tab/>
    </w:r>
    <w:r>
      <w:tab/>
    </w:r>
    <w:sdt>
      <w:sdtPr>
        <w:id w:val="-523166761"/>
        <w:docPartObj>
          <w:docPartGallery w:val="Page Numbers (Bottom of Page)"/>
          <w:docPartUnique/>
        </w:docPartObj>
      </w:sdtPr>
      <w:sdtEndPr/>
      <w:sdtContent>
        <w:r>
          <w:rPr>
            <w:noProof w:val="0"/>
          </w:rPr>
          <w:fldChar w:fldCharType="begin"/>
        </w:r>
        <w:r>
          <w:instrText xml:space="preserve"> PAGE   \* MERGEFORMAT </w:instrText>
        </w:r>
        <w:r>
          <w:rPr>
            <w:noProof w:val="0"/>
          </w:rPr>
          <w:fldChar w:fldCharType="separate"/>
        </w:r>
        <w:r>
          <w:t>3</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1754809653"/>
      <w:docPartObj>
        <w:docPartGallery w:val="Page Numbers (Bottom of Page)"/>
        <w:docPartUnique/>
      </w:docPartObj>
    </w:sdtPr>
    <w:sdtEndPr>
      <w:rPr>
        <w:noProof/>
      </w:rPr>
    </w:sdtEndPr>
    <w:sdtContent>
      <w:p w14:paraId="0CD7BFFF" w14:textId="7DEDB1AD" w:rsidR="00DD151E" w:rsidRDefault="00DD151E" w:rsidP="006B0D6E">
        <w:pPr>
          <w:pStyle w:val="Footer"/>
        </w:pPr>
        <w:r>
          <w:rPr>
            <w:noProof w:val="0"/>
          </w:rPr>
          <w:fldChar w:fldCharType="begin"/>
        </w:r>
        <w:r>
          <w:instrText xml:space="preserve"> PAGE   \* MERGEFORMAT </w:instrText>
        </w:r>
        <w:r>
          <w:rPr>
            <w:noProof w:val="0"/>
          </w:rPr>
          <w:fldChar w:fldCharType="separate"/>
        </w:r>
        <w:r>
          <w:t>14</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230277368"/>
      <w:docPartObj>
        <w:docPartGallery w:val="Page Numbers (Bottom of Page)"/>
        <w:docPartUnique/>
      </w:docPartObj>
    </w:sdtPr>
    <w:sdtEndPr>
      <w:rPr>
        <w:noProof/>
      </w:rPr>
    </w:sdtEndPr>
    <w:sdtContent>
      <w:p w14:paraId="130808B6" w14:textId="3B4D62E8" w:rsidR="00DD151E" w:rsidRDefault="00DD151E" w:rsidP="006B0D6E">
        <w:pPr>
          <w:pStyle w:val="Footer"/>
        </w:pPr>
        <w:r>
          <w:rPr>
            <w:noProof w:val="0"/>
          </w:rPr>
          <w:fldChar w:fldCharType="begin"/>
        </w:r>
        <w:r>
          <w:instrText xml:space="preserve"> PAGE   \* MERGEFORMAT </w:instrText>
        </w:r>
        <w:r>
          <w:rPr>
            <w:noProof w:val="0"/>
          </w:rPr>
          <w:fldChar w:fldCharType="separate"/>
        </w:r>
        <w:r>
          <w:t>13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47917" w14:textId="77777777" w:rsidR="00DD151E" w:rsidRDefault="00DD151E" w:rsidP="00466F1C">
      <w:r>
        <w:separator/>
      </w:r>
    </w:p>
    <w:p w14:paraId="46E658DF" w14:textId="77777777" w:rsidR="00DD151E" w:rsidRDefault="00DD151E" w:rsidP="00466F1C"/>
    <w:p w14:paraId="0DEC440C" w14:textId="77777777" w:rsidR="00DD151E" w:rsidRDefault="00DD151E" w:rsidP="00466F1C"/>
    <w:p w14:paraId="3BFB3C74" w14:textId="77777777" w:rsidR="00DD151E" w:rsidRDefault="00DD151E" w:rsidP="00466F1C"/>
  </w:footnote>
  <w:footnote w:type="continuationSeparator" w:id="0">
    <w:p w14:paraId="47A0CF53" w14:textId="77777777" w:rsidR="00DD151E" w:rsidRDefault="00DD151E" w:rsidP="00466F1C">
      <w:r>
        <w:continuationSeparator/>
      </w:r>
    </w:p>
    <w:p w14:paraId="7F3E7618" w14:textId="77777777" w:rsidR="00DD151E" w:rsidRDefault="00DD151E" w:rsidP="00466F1C"/>
    <w:p w14:paraId="1A4579D9" w14:textId="77777777" w:rsidR="00DD151E" w:rsidRDefault="00DD151E" w:rsidP="00466F1C"/>
    <w:p w14:paraId="76602882" w14:textId="77777777" w:rsidR="00DD151E" w:rsidRDefault="00DD151E" w:rsidP="00466F1C"/>
  </w:footnote>
  <w:footnote w:type="continuationNotice" w:id="1">
    <w:p w14:paraId="1021FA0D" w14:textId="77777777" w:rsidR="00DD151E" w:rsidRDefault="00DD151E" w:rsidP="00466F1C"/>
    <w:p w14:paraId="028288E9" w14:textId="77777777" w:rsidR="00DD151E" w:rsidRDefault="00DD151E" w:rsidP="00466F1C"/>
    <w:p w14:paraId="64CB115C" w14:textId="77777777" w:rsidR="00DD151E" w:rsidRDefault="00DD151E" w:rsidP="00466F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B5E41" w14:textId="78BDEF2C" w:rsidR="00DD151E" w:rsidRDefault="00DD151E" w:rsidP="00466F1C">
    <w:pPr>
      <w:pStyle w:val="Header"/>
    </w:pPr>
    <w:r>
      <w:rPr>
        <w:noProof/>
      </w:rPr>
      <w:t>Open Pharma – report from the January 2020 roundtable meeting</w:t>
    </w:r>
  </w:p>
  <w:p w14:paraId="7ED187EF" w14:textId="79E7A3FF" w:rsidR="00DD151E" w:rsidRPr="0097225E" w:rsidRDefault="00DD151E" w:rsidP="00466F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7D943" w14:textId="7007D2D9" w:rsidR="00DD151E" w:rsidRDefault="00DD151E" w:rsidP="00466F1C">
    <w:pPr>
      <w:pStyle w:val="Header"/>
    </w:pPr>
    <w:r>
      <w:rPr>
        <w:noProof/>
      </w:rPr>
      <w:t>Open Pharma – report from the January 2020 roundtable meeting</w:t>
    </w:r>
  </w:p>
  <w:p w14:paraId="35CD1800" w14:textId="6667384D" w:rsidR="00DD151E" w:rsidRDefault="00DD151E" w:rsidP="00466F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59015" w14:textId="24050960" w:rsidR="00DD151E" w:rsidRDefault="00DD151E" w:rsidP="006B0D6E">
    <w:pPr>
      <w:pStyle w:val="Header"/>
    </w:pPr>
    <w:r>
      <w:rPr>
        <w:noProof/>
      </w:rPr>
      <w:t>Open Pharma – June 2020 roundtable meeting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28270" w14:textId="6A8D1379" w:rsidR="00DD151E" w:rsidRDefault="00DD151E" w:rsidP="006B0D6E">
    <w:pPr>
      <w:pStyle w:val="Header"/>
    </w:pPr>
    <w:r>
      <w:rPr>
        <w:noProof/>
      </w:rPr>
      <w:t>Open Pharma – June 2020 roundtable meeting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C3CF60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2A5376"/>
    <w:multiLevelType w:val="hybridMultilevel"/>
    <w:tmpl w:val="37EA6D22"/>
    <w:lvl w:ilvl="0" w:tplc="4CF47ABE">
      <w:start w:val="1"/>
      <w:numFmt w:val="bullet"/>
      <w:lvlText w:val="–"/>
      <w:lvlJc w:val="left"/>
      <w:pPr>
        <w:ind w:left="720" w:hanging="360"/>
      </w:pPr>
      <w:rPr>
        <w:rFonts w:ascii="Arial" w:hAnsi="Arial" w:hint="default"/>
      </w:rPr>
    </w:lvl>
    <w:lvl w:ilvl="1" w:tplc="4CF47ABE">
      <w:start w:val="1"/>
      <w:numFmt w:val="bullet"/>
      <w:lvlText w:val="–"/>
      <w:lvlJc w:val="left"/>
      <w:pPr>
        <w:ind w:left="1440" w:hanging="360"/>
      </w:pPr>
      <w:rPr>
        <w:rFonts w:ascii="Arial" w:hAnsi="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A76644"/>
    <w:multiLevelType w:val="hybridMultilevel"/>
    <w:tmpl w:val="0ECE6DCE"/>
    <w:lvl w:ilvl="0" w:tplc="A19C549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ED71FF"/>
    <w:multiLevelType w:val="hybridMultilevel"/>
    <w:tmpl w:val="277AD336"/>
    <w:lvl w:ilvl="0" w:tplc="4CF47ABE">
      <w:start w:val="1"/>
      <w:numFmt w:val="bullet"/>
      <w:lvlText w:val="–"/>
      <w:lvlJc w:val="left"/>
      <w:pPr>
        <w:ind w:left="717" w:hanging="360"/>
      </w:pPr>
      <w:rPr>
        <w:rFonts w:ascii="Arial" w:hAnsi="Arial" w:hint="default"/>
      </w:rPr>
    </w:lvl>
    <w:lvl w:ilvl="1" w:tplc="4CF47ABE">
      <w:start w:val="1"/>
      <w:numFmt w:val="bullet"/>
      <w:lvlText w:val="–"/>
      <w:lvlJc w:val="left"/>
      <w:pPr>
        <w:ind w:left="1437" w:hanging="360"/>
      </w:pPr>
      <w:rPr>
        <w:rFonts w:ascii="Arial" w:hAnsi="Arial" w:hint="default"/>
      </w:rPr>
    </w:lvl>
    <w:lvl w:ilvl="2" w:tplc="08090005">
      <w:start w:val="1"/>
      <w:numFmt w:val="bullet"/>
      <w:lvlText w:val=""/>
      <w:lvlJc w:val="left"/>
      <w:pPr>
        <w:ind w:left="2157" w:hanging="360"/>
      </w:pPr>
      <w:rPr>
        <w:rFonts w:ascii="Wingdings" w:hAnsi="Wingdings" w:hint="default"/>
      </w:rPr>
    </w:lvl>
    <w:lvl w:ilvl="3" w:tplc="0809000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4" w15:restartNumberingAfterBreak="0">
    <w:nsid w:val="06DE10E2"/>
    <w:multiLevelType w:val="hybridMultilevel"/>
    <w:tmpl w:val="CC4AB57C"/>
    <w:lvl w:ilvl="0" w:tplc="08090001">
      <w:start w:val="1"/>
      <w:numFmt w:val="bullet"/>
      <w:lvlText w:val=""/>
      <w:lvlJc w:val="left"/>
      <w:pPr>
        <w:ind w:left="720" w:hanging="360"/>
      </w:pPr>
      <w:rPr>
        <w:rFonts w:ascii="Symbol" w:hAnsi="Symbol" w:hint="default"/>
      </w:rPr>
    </w:lvl>
    <w:lvl w:ilvl="1" w:tplc="4CF47ABE">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5C7B5F"/>
    <w:multiLevelType w:val="hybridMultilevel"/>
    <w:tmpl w:val="76FAF278"/>
    <w:lvl w:ilvl="0" w:tplc="A19C549A">
      <w:start w:val="1"/>
      <w:numFmt w:val="bullet"/>
      <w:lvlText w:val=""/>
      <w:lvlJc w:val="left"/>
      <w:pPr>
        <w:ind w:left="720" w:hanging="360"/>
      </w:pPr>
      <w:rPr>
        <w:rFonts w:ascii="Symbol" w:hAnsi="Symbol" w:hint="default"/>
      </w:rPr>
    </w:lvl>
    <w:lvl w:ilvl="1" w:tplc="4CF47ABE">
      <w:start w:val="1"/>
      <w:numFmt w:val="bullet"/>
      <w:lvlText w:val="–"/>
      <w:lvlJc w:val="left"/>
      <w:pPr>
        <w:ind w:left="1440" w:hanging="360"/>
      </w:pPr>
      <w:rPr>
        <w:rFonts w:ascii="Arial" w:hAnsi="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0721E9"/>
    <w:multiLevelType w:val="hybridMultilevel"/>
    <w:tmpl w:val="45C6161C"/>
    <w:lvl w:ilvl="0" w:tplc="4CF47ABE">
      <w:start w:val="1"/>
      <w:numFmt w:val="bullet"/>
      <w:lvlText w:val="–"/>
      <w:lvlJc w:val="left"/>
      <w:pPr>
        <w:ind w:left="720" w:hanging="360"/>
      </w:pPr>
      <w:rPr>
        <w:rFonts w:ascii="Arial" w:hAnsi="Arial" w:hint="default"/>
      </w:rPr>
    </w:lvl>
    <w:lvl w:ilvl="1" w:tplc="4CF47ABE">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71664D"/>
    <w:multiLevelType w:val="hybridMultilevel"/>
    <w:tmpl w:val="6FE06D4E"/>
    <w:lvl w:ilvl="0" w:tplc="A1A00A8C">
      <w:start w:val="1"/>
      <w:numFmt w:val="bullet"/>
      <w:lvlText w:val=""/>
      <w:lvlJc w:val="left"/>
      <w:pPr>
        <w:ind w:left="360" w:hanging="360"/>
      </w:pPr>
      <w:rPr>
        <w:rFonts w:ascii="Symbol" w:hAnsi="Symbol" w:cs="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FE54D0"/>
    <w:multiLevelType w:val="hybridMultilevel"/>
    <w:tmpl w:val="0E5C3392"/>
    <w:lvl w:ilvl="0" w:tplc="ED48A1C4">
      <w:start w:val="1"/>
      <w:numFmt w:val="bullet"/>
      <w:pStyle w:val="Style2"/>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5B326AA"/>
    <w:multiLevelType w:val="hybridMultilevel"/>
    <w:tmpl w:val="07D6E14C"/>
    <w:lvl w:ilvl="0" w:tplc="1CEE4630">
      <w:start w:val="1"/>
      <w:numFmt w:val="bullet"/>
      <w:pStyle w:val="Table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523759"/>
    <w:multiLevelType w:val="hybridMultilevel"/>
    <w:tmpl w:val="33A83A2C"/>
    <w:lvl w:ilvl="0" w:tplc="C65AFD52">
      <w:start w:val="1"/>
      <w:numFmt w:val="bullet"/>
      <w:lvlText w:val=""/>
      <w:lvlJc w:val="left"/>
      <w:pPr>
        <w:ind w:left="720" w:hanging="360"/>
      </w:pPr>
      <w:rPr>
        <w:rFonts w:ascii="Symbol" w:hAnsi="Symbol" w:hint="default"/>
        <w:color w:val="E21F26"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352C94"/>
    <w:multiLevelType w:val="hybridMultilevel"/>
    <w:tmpl w:val="CCC064FC"/>
    <w:lvl w:ilvl="0" w:tplc="4CF47ABE">
      <w:start w:val="1"/>
      <w:numFmt w:val="bullet"/>
      <w:lvlText w:val="–"/>
      <w:lvlJc w:val="left"/>
      <w:pPr>
        <w:ind w:left="720" w:hanging="360"/>
      </w:pPr>
      <w:rPr>
        <w:rFonts w:ascii="Arial" w:hAnsi="Arial" w:hint="default"/>
      </w:rPr>
    </w:lvl>
    <w:lvl w:ilvl="1" w:tplc="4CF47ABE">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C81ECE"/>
    <w:multiLevelType w:val="hybridMultilevel"/>
    <w:tmpl w:val="ED684048"/>
    <w:lvl w:ilvl="0" w:tplc="4CF47ABE">
      <w:start w:val="1"/>
      <w:numFmt w:val="bullet"/>
      <w:lvlText w:val="–"/>
      <w:lvlJc w:val="left"/>
      <w:pPr>
        <w:ind w:left="720" w:hanging="360"/>
      </w:pPr>
      <w:rPr>
        <w:rFonts w:ascii="Arial" w:hAnsi="Arial" w:hint="default"/>
      </w:rPr>
    </w:lvl>
    <w:lvl w:ilvl="1" w:tplc="4CF47ABE">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3C731D"/>
    <w:multiLevelType w:val="hybridMultilevel"/>
    <w:tmpl w:val="FACE73CC"/>
    <w:lvl w:ilvl="0" w:tplc="A19C549A">
      <w:start w:val="1"/>
      <w:numFmt w:val="bullet"/>
      <w:lvlText w:val=""/>
      <w:lvlJc w:val="left"/>
      <w:pPr>
        <w:ind w:left="720" w:hanging="360"/>
      </w:pPr>
      <w:rPr>
        <w:rFonts w:ascii="Symbol" w:hAnsi="Symbol" w:hint="default"/>
      </w:rPr>
    </w:lvl>
    <w:lvl w:ilvl="1" w:tplc="4CF47ABE">
      <w:start w:val="1"/>
      <w:numFmt w:val="bullet"/>
      <w:lvlText w:val="–"/>
      <w:lvlJc w:val="left"/>
      <w:pPr>
        <w:ind w:left="1440" w:hanging="360"/>
      </w:pPr>
      <w:rPr>
        <w:rFonts w:ascii="Arial" w:hAnsi="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103C5D"/>
    <w:multiLevelType w:val="hybridMultilevel"/>
    <w:tmpl w:val="176E28A2"/>
    <w:lvl w:ilvl="0" w:tplc="08090003">
      <w:start w:val="1"/>
      <w:numFmt w:val="bullet"/>
      <w:lvlText w:val="o"/>
      <w:lvlJc w:val="left"/>
      <w:pPr>
        <w:ind w:left="1074" w:hanging="360"/>
      </w:pPr>
      <w:rPr>
        <w:rFonts w:ascii="Courier New" w:hAnsi="Courier New" w:cs="Courier New" w:hint="default"/>
      </w:rPr>
    </w:lvl>
    <w:lvl w:ilvl="1" w:tplc="08090003">
      <w:start w:val="1"/>
      <w:numFmt w:val="bullet"/>
      <w:lvlText w:val="o"/>
      <w:lvlJc w:val="left"/>
      <w:pPr>
        <w:ind w:left="1794" w:hanging="360"/>
      </w:pPr>
      <w:rPr>
        <w:rFonts w:ascii="Courier New" w:hAnsi="Courier New" w:cs="Courier New" w:hint="default"/>
      </w:rPr>
    </w:lvl>
    <w:lvl w:ilvl="2" w:tplc="08090003">
      <w:start w:val="1"/>
      <w:numFmt w:val="bullet"/>
      <w:lvlText w:val="o"/>
      <w:lvlJc w:val="left"/>
      <w:pPr>
        <w:ind w:left="2514" w:hanging="360"/>
      </w:pPr>
      <w:rPr>
        <w:rFonts w:ascii="Courier New" w:hAnsi="Courier New" w:cs="Courier New" w:hint="default"/>
      </w:rPr>
    </w:lvl>
    <w:lvl w:ilvl="3" w:tplc="0809000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5" w15:restartNumberingAfterBreak="0">
    <w:nsid w:val="240A5AAA"/>
    <w:multiLevelType w:val="hybridMultilevel"/>
    <w:tmpl w:val="C8FE4832"/>
    <w:lvl w:ilvl="0" w:tplc="08090003">
      <w:start w:val="1"/>
      <w:numFmt w:val="bullet"/>
      <w:lvlText w:val="o"/>
      <w:lvlJc w:val="left"/>
      <w:pPr>
        <w:ind w:left="1074" w:hanging="360"/>
      </w:pPr>
      <w:rPr>
        <w:rFonts w:ascii="Courier New" w:hAnsi="Courier New" w:cs="Courier New" w:hint="default"/>
      </w:rPr>
    </w:lvl>
    <w:lvl w:ilvl="1" w:tplc="08090003">
      <w:start w:val="1"/>
      <w:numFmt w:val="bullet"/>
      <w:lvlText w:val="o"/>
      <w:lvlJc w:val="left"/>
      <w:pPr>
        <w:ind w:left="1794" w:hanging="360"/>
      </w:pPr>
      <w:rPr>
        <w:rFonts w:ascii="Courier New" w:hAnsi="Courier New" w:cs="Courier New" w:hint="default"/>
      </w:rPr>
    </w:lvl>
    <w:lvl w:ilvl="2" w:tplc="08090003">
      <w:start w:val="1"/>
      <w:numFmt w:val="bullet"/>
      <w:lvlText w:val="o"/>
      <w:lvlJc w:val="left"/>
      <w:pPr>
        <w:ind w:left="2514" w:hanging="360"/>
      </w:pPr>
      <w:rPr>
        <w:rFonts w:ascii="Courier New" w:hAnsi="Courier New" w:cs="Courier New" w:hint="default"/>
      </w:rPr>
    </w:lvl>
    <w:lvl w:ilvl="3" w:tplc="0809000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6" w15:restartNumberingAfterBreak="0">
    <w:nsid w:val="2755166F"/>
    <w:multiLevelType w:val="hybridMultilevel"/>
    <w:tmpl w:val="9446DB90"/>
    <w:lvl w:ilvl="0" w:tplc="4CF47ABE">
      <w:start w:val="1"/>
      <w:numFmt w:val="bullet"/>
      <w:lvlText w:val="–"/>
      <w:lvlJc w:val="left"/>
      <w:pPr>
        <w:ind w:left="720" w:hanging="360"/>
      </w:pPr>
      <w:rPr>
        <w:rFonts w:ascii="Arial" w:hAnsi="Arial" w:hint="default"/>
      </w:rPr>
    </w:lvl>
    <w:lvl w:ilvl="1" w:tplc="4CF47ABE">
      <w:start w:val="1"/>
      <w:numFmt w:val="bullet"/>
      <w:lvlText w:val="–"/>
      <w:lvlJc w:val="left"/>
      <w:pPr>
        <w:ind w:left="1440" w:hanging="360"/>
      </w:pPr>
      <w:rPr>
        <w:rFonts w:ascii="Arial" w:hAnsi="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604BEA"/>
    <w:multiLevelType w:val="hybridMultilevel"/>
    <w:tmpl w:val="1EB8D3EA"/>
    <w:lvl w:ilvl="0" w:tplc="4CF47ABE">
      <w:start w:val="1"/>
      <w:numFmt w:val="bullet"/>
      <w:lvlText w:val="–"/>
      <w:lvlJc w:val="left"/>
      <w:pPr>
        <w:ind w:left="720" w:hanging="360"/>
      </w:pPr>
      <w:rPr>
        <w:rFonts w:ascii="Arial" w:hAnsi="Arial" w:hint="default"/>
      </w:rPr>
    </w:lvl>
    <w:lvl w:ilvl="1" w:tplc="4CF47ABE">
      <w:start w:val="1"/>
      <w:numFmt w:val="bullet"/>
      <w:lvlText w:val="–"/>
      <w:lvlJc w:val="left"/>
      <w:pPr>
        <w:ind w:left="1440" w:hanging="360"/>
      </w:pPr>
      <w:rPr>
        <w:rFonts w:ascii="Arial" w:hAnsi="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006908"/>
    <w:multiLevelType w:val="hybridMultilevel"/>
    <w:tmpl w:val="4B3CC53C"/>
    <w:lvl w:ilvl="0" w:tplc="08090001">
      <w:start w:val="1"/>
      <w:numFmt w:val="bullet"/>
      <w:lvlText w:val=""/>
      <w:lvlJc w:val="left"/>
      <w:pPr>
        <w:ind w:left="1080" w:hanging="360"/>
      </w:pPr>
      <w:rPr>
        <w:rFonts w:ascii="Symbol" w:hAnsi="Symbol" w:hint="default"/>
      </w:rPr>
    </w:lvl>
    <w:lvl w:ilvl="1" w:tplc="4CF47ABE">
      <w:start w:val="1"/>
      <w:numFmt w:val="bullet"/>
      <w:lvlText w:val="–"/>
      <w:lvlJc w:val="left"/>
      <w:pPr>
        <w:ind w:left="1800" w:hanging="360"/>
      </w:pPr>
      <w:rPr>
        <w:rFonts w:ascii="Arial" w:hAnsi="Arial"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2A17747"/>
    <w:multiLevelType w:val="multilevel"/>
    <w:tmpl w:val="EEA492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386C4C07"/>
    <w:multiLevelType w:val="hybridMultilevel"/>
    <w:tmpl w:val="E2B851A2"/>
    <w:lvl w:ilvl="0" w:tplc="4CF47ABE">
      <w:start w:val="1"/>
      <w:numFmt w:val="bullet"/>
      <w:lvlText w:val="–"/>
      <w:lvlJc w:val="left"/>
      <w:pPr>
        <w:ind w:left="720" w:hanging="360"/>
      </w:pPr>
      <w:rPr>
        <w:rFonts w:ascii="Arial" w:hAnsi="Arial" w:hint="default"/>
      </w:rPr>
    </w:lvl>
    <w:lvl w:ilvl="1" w:tplc="4CF47ABE">
      <w:start w:val="1"/>
      <w:numFmt w:val="bullet"/>
      <w:lvlText w:val="–"/>
      <w:lvlJc w:val="left"/>
      <w:pPr>
        <w:ind w:left="1440" w:hanging="360"/>
      </w:pPr>
      <w:rPr>
        <w:rFonts w:ascii="Arial" w:hAnsi="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DE6BF7"/>
    <w:multiLevelType w:val="hybridMultilevel"/>
    <w:tmpl w:val="42FE7ECA"/>
    <w:lvl w:ilvl="0" w:tplc="08090003">
      <w:start w:val="1"/>
      <w:numFmt w:val="bullet"/>
      <w:lvlText w:val="o"/>
      <w:lvlJc w:val="left"/>
      <w:pPr>
        <w:ind w:left="1074" w:hanging="360"/>
      </w:pPr>
      <w:rPr>
        <w:rFonts w:ascii="Courier New" w:hAnsi="Courier New" w:cs="Courier New" w:hint="default"/>
      </w:rPr>
    </w:lvl>
    <w:lvl w:ilvl="1" w:tplc="08090003">
      <w:start w:val="1"/>
      <w:numFmt w:val="bullet"/>
      <w:lvlText w:val="o"/>
      <w:lvlJc w:val="left"/>
      <w:pPr>
        <w:ind w:left="1794" w:hanging="360"/>
      </w:pPr>
      <w:rPr>
        <w:rFonts w:ascii="Courier New" w:hAnsi="Courier New" w:cs="Courier New" w:hint="default"/>
      </w:rPr>
    </w:lvl>
    <w:lvl w:ilvl="2" w:tplc="08090003">
      <w:start w:val="1"/>
      <w:numFmt w:val="bullet"/>
      <w:lvlText w:val="o"/>
      <w:lvlJc w:val="left"/>
      <w:pPr>
        <w:ind w:left="2514" w:hanging="360"/>
      </w:pPr>
      <w:rPr>
        <w:rFonts w:ascii="Courier New" w:hAnsi="Courier New" w:cs="Courier New" w:hint="default"/>
      </w:rPr>
    </w:lvl>
    <w:lvl w:ilvl="3" w:tplc="0809000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22" w15:restartNumberingAfterBreak="0">
    <w:nsid w:val="3D510ECE"/>
    <w:multiLevelType w:val="hybridMultilevel"/>
    <w:tmpl w:val="4ACE22F8"/>
    <w:lvl w:ilvl="0" w:tplc="A19C549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203952"/>
    <w:multiLevelType w:val="hybridMultilevel"/>
    <w:tmpl w:val="7D28CCE8"/>
    <w:lvl w:ilvl="0" w:tplc="A19C549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AC7A10"/>
    <w:multiLevelType w:val="hybridMultilevel"/>
    <w:tmpl w:val="E28478D6"/>
    <w:lvl w:ilvl="0" w:tplc="A19C549A">
      <w:start w:val="1"/>
      <w:numFmt w:val="bullet"/>
      <w:pStyle w:val="Style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5352EB"/>
    <w:multiLevelType w:val="hybridMultilevel"/>
    <w:tmpl w:val="70804BCA"/>
    <w:lvl w:ilvl="0" w:tplc="08090003">
      <w:start w:val="1"/>
      <w:numFmt w:val="bullet"/>
      <w:lvlText w:val="o"/>
      <w:lvlJc w:val="left"/>
      <w:pPr>
        <w:ind w:left="1074" w:hanging="360"/>
      </w:pPr>
      <w:rPr>
        <w:rFonts w:ascii="Courier New" w:hAnsi="Courier New" w:cs="Courier New" w:hint="default"/>
      </w:rPr>
    </w:lvl>
    <w:lvl w:ilvl="1" w:tplc="08090003">
      <w:start w:val="1"/>
      <w:numFmt w:val="bullet"/>
      <w:lvlText w:val="o"/>
      <w:lvlJc w:val="left"/>
      <w:pPr>
        <w:ind w:left="1794" w:hanging="360"/>
      </w:pPr>
      <w:rPr>
        <w:rFonts w:ascii="Courier New" w:hAnsi="Courier New" w:cs="Courier New" w:hint="default"/>
      </w:rPr>
    </w:lvl>
    <w:lvl w:ilvl="2" w:tplc="08090005">
      <w:start w:val="1"/>
      <w:numFmt w:val="bullet"/>
      <w:lvlText w:val=""/>
      <w:lvlJc w:val="left"/>
      <w:pPr>
        <w:ind w:left="2514" w:hanging="360"/>
      </w:pPr>
      <w:rPr>
        <w:rFonts w:ascii="Wingdings" w:hAnsi="Wingdings" w:hint="default"/>
      </w:rPr>
    </w:lvl>
    <w:lvl w:ilvl="3" w:tplc="0809000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26" w15:restartNumberingAfterBreak="0">
    <w:nsid w:val="463E0768"/>
    <w:multiLevelType w:val="hybridMultilevel"/>
    <w:tmpl w:val="AACE2BC0"/>
    <w:lvl w:ilvl="0" w:tplc="4CF47ABE">
      <w:start w:val="1"/>
      <w:numFmt w:val="bullet"/>
      <w:lvlText w:val="–"/>
      <w:lvlJc w:val="left"/>
      <w:pPr>
        <w:ind w:left="720" w:hanging="360"/>
      </w:pPr>
      <w:rPr>
        <w:rFonts w:ascii="Arial" w:hAnsi="Arial" w:hint="default"/>
      </w:rPr>
    </w:lvl>
    <w:lvl w:ilvl="1" w:tplc="4CF47ABE">
      <w:start w:val="1"/>
      <w:numFmt w:val="bullet"/>
      <w:lvlText w:val="–"/>
      <w:lvlJc w:val="left"/>
      <w:pPr>
        <w:ind w:left="1440" w:hanging="360"/>
      </w:pPr>
      <w:rPr>
        <w:rFonts w:ascii="Arial" w:hAnsi="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B234CD"/>
    <w:multiLevelType w:val="hybridMultilevel"/>
    <w:tmpl w:val="99A4AAF8"/>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3">
      <w:start w:val="1"/>
      <w:numFmt w:val="bullet"/>
      <w:lvlText w:val="o"/>
      <w:lvlJc w:val="left"/>
      <w:pPr>
        <w:ind w:left="2880" w:hanging="360"/>
      </w:pPr>
      <w:rPr>
        <w:rFonts w:ascii="Courier New" w:hAnsi="Courier New" w:cs="Courier New"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3082CFC"/>
    <w:multiLevelType w:val="hybridMultilevel"/>
    <w:tmpl w:val="2E6AF5F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5764632"/>
    <w:multiLevelType w:val="hybridMultilevel"/>
    <w:tmpl w:val="50A2ECB4"/>
    <w:lvl w:ilvl="0" w:tplc="4CF47ABE">
      <w:start w:val="1"/>
      <w:numFmt w:val="bullet"/>
      <w:lvlText w:val="–"/>
      <w:lvlJc w:val="left"/>
      <w:pPr>
        <w:ind w:left="720" w:hanging="360"/>
      </w:pPr>
      <w:rPr>
        <w:rFonts w:ascii="Arial" w:hAnsi="Arial" w:hint="default"/>
      </w:rPr>
    </w:lvl>
    <w:lvl w:ilvl="1" w:tplc="4CF47ABE">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7B290B"/>
    <w:multiLevelType w:val="hybridMultilevel"/>
    <w:tmpl w:val="7EBE9B44"/>
    <w:lvl w:ilvl="0" w:tplc="4CF47ABE">
      <w:start w:val="1"/>
      <w:numFmt w:val="bullet"/>
      <w:lvlText w:val="–"/>
      <w:lvlJc w:val="left"/>
      <w:pPr>
        <w:ind w:left="720" w:hanging="360"/>
      </w:pPr>
      <w:rPr>
        <w:rFonts w:ascii="Arial" w:hAnsi="Arial" w:hint="default"/>
      </w:rPr>
    </w:lvl>
    <w:lvl w:ilvl="1" w:tplc="4CF47ABE">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F60A68"/>
    <w:multiLevelType w:val="hybridMultilevel"/>
    <w:tmpl w:val="E9F044F4"/>
    <w:lvl w:ilvl="0" w:tplc="4CF47ABE">
      <w:start w:val="1"/>
      <w:numFmt w:val="bullet"/>
      <w:lvlText w:val="–"/>
      <w:lvlJc w:val="left"/>
      <w:pPr>
        <w:ind w:left="720" w:hanging="360"/>
      </w:pPr>
      <w:rPr>
        <w:rFonts w:ascii="Arial" w:hAnsi="Arial" w:hint="default"/>
      </w:rPr>
    </w:lvl>
    <w:lvl w:ilvl="1" w:tplc="4CF47ABE">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DA08BE"/>
    <w:multiLevelType w:val="hybridMultilevel"/>
    <w:tmpl w:val="DADEFB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8A757E2"/>
    <w:multiLevelType w:val="hybridMultilevel"/>
    <w:tmpl w:val="A8569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AF2CC3"/>
    <w:multiLevelType w:val="hybridMultilevel"/>
    <w:tmpl w:val="B1569F52"/>
    <w:lvl w:ilvl="0" w:tplc="A0789A7C">
      <w:start w:val="1"/>
      <w:numFmt w:val="bullet"/>
      <w:pStyle w:val="ListParagraph"/>
      <w:lvlText w:val=""/>
      <w:lvlJc w:val="left"/>
      <w:pPr>
        <w:ind w:left="720" w:hanging="360"/>
      </w:pPr>
      <w:rPr>
        <w:rFonts w:ascii="Symbol" w:hAnsi="Symbol" w:hint="default"/>
        <w:color w:val="002395" w:themeColor="tex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3F285D"/>
    <w:multiLevelType w:val="hybridMultilevel"/>
    <w:tmpl w:val="634CDD2A"/>
    <w:lvl w:ilvl="0" w:tplc="ED48A1C4">
      <w:start w:val="1"/>
      <w:numFmt w:val="bullet"/>
      <w:lvlText w:val="o"/>
      <w:lvlJc w:val="left"/>
      <w:pPr>
        <w:ind w:left="720" w:hanging="360"/>
      </w:pPr>
      <w:rPr>
        <w:rFonts w:ascii="Courier New" w:hAnsi="Courier New" w:cs="Courier New" w:hint="default"/>
      </w:rPr>
    </w:lvl>
    <w:lvl w:ilvl="1" w:tplc="14463980">
      <w:start w:val="1"/>
      <w:numFmt w:val="bullet"/>
      <w:pStyle w:val="Style3"/>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5E35B1"/>
    <w:multiLevelType w:val="hybridMultilevel"/>
    <w:tmpl w:val="1D64DEA4"/>
    <w:lvl w:ilvl="0" w:tplc="4CF47ABE">
      <w:start w:val="1"/>
      <w:numFmt w:val="bullet"/>
      <w:lvlText w:val="–"/>
      <w:lvlJc w:val="left"/>
      <w:pPr>
        <w:ind w:left="720" w:hanging="360"/>
      </w:pPr>
      <w:rPr>
        <w:rFonts w:ascii="Arial" w:hAnsi="Arial" w:hint="default"/>
      </w:rPr>
    </w:lvl>
    <w:lvl w:ilvl="1" w:tplc="4CF47ABE">
      <w:start w:val="1"/>
      <w:numFmt w:val="bullet"/>
      <w:lvlText w:val="–"/>
      <w:lvlJc w:val="left"/>
      <w:pPr>
        <w:ind w:left="1440" w:hanging="360"/>
      </w:pPr>
      <w:rPr>
        <w:rFonts w:ascii="Arial" w:hAnsi="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9636CF"/>
    <w:multiLevelType w:val="hybridMultilevel"/>
    <w:tmpl w:val="C27468E6"/>
    <w:lvl w:ilvl="0" w:tplc="4CF47ABE">
      <w:start w:val="1"/>
      <w:numFmt w:val="bullet"/>
      <w:lvlText w:val="–"/>
      <w:lvlJc w:val="left"/>
      <w:pPr>
        <w:ind w:left="720" w:hanging="360"/>
      </w:pPr>
      <w:rPr>
        <w:rFonts w:ascii="Arial" w:hAnsi="Arial" w:hint="default"/>
      </w:rPr>
    </w:lvl>
    <w:lvl w:ilvl="1" w:tplc="4CF47ABE">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7B673C"/>
    <w:multiLevelType w:val="hybridMultilevel"/>
    <w:tmpl w:val="C562E508"/>
    <w:lvl w:ilvl="0" w:tplc="EB6AF63C">
      <w:start w:val="1"/>
      <w:numFmt w:val="decimal"/>
      <w:pStyle w:val="Reference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9881A33"/>
    <w:multiLevelType w:val="hybridMultilevel"/>
    <w:tmpl w:val="B75CEAB6"/>
    <w:lvl w:ilvl="0" w:tplc="4CF47ABE">
      <w:start w:val="1"/>
      <w:numFmt w:val="bullet"/>
      <w:lvlText w:val="–"/>
      <w:lvlJc w:val="left"/>
      <w:pPr>
        <w:ind w:left="720" w:hanging="360"/>
      </w:pPr>
      <w:rPr>
        <w:rFonts w:ascii="Arial" w:hAnsi="Arial" w:hint="default"/>
      </w:rPr>
    </w:lvl>
    <w:lvl w:ilvl="1" w:tplc="4CF47ABE">
      <w:start w:val="1"/>
      <w:numFmt w:val="bullet"/>
      <w:lvlText w:val="–"/>
      <w:lvlJc w:val="left"/>
      <w:pPr>
        <w:ind w:left="1440" w:hanging="360"/>
      </w:pPr>
      <w:rPr>
        <w:rFonts w:ascii="Arial" w:hAnsi="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725CA2"/>
    <w:multiLevelType w:val="hybridMultilevel"/>
    <w:tmpl w:val="16C4D516"/>
    <w:lvl w:ilvl="0" w:tplc="4CF47ABE">
      <w:start w:val="1"/>
      <w:numFmt w:val="bullet"/>
      <w:lvlText w:val="–"/>
      <w:lvlJc w:val="left"/>
      <w:pPr>
        <w:ind w:left="720" w:hanging="360"/>
      </w:pPr>
      <w:rPr>
        <w:rFonts w:ascii="Arial" w:hAnsi="Arial" w:hint="default"/>
      </w:rPr>
    </w:lvl>
    <w:lvl w:ilvl="1" w:tplc="4CF47ABE">
      <w:start w:val="1"/>
      <w:numFmt w:val="bullet"/>
      <w:lvlText w:val="–"/>
      <w:lvlJc w:val="left"/>
      <w:pPr>
        <w:ind w:left="1440" w:hanging="360"/>
      </w:pPr>
      <w:rPr>
        <w:rFonts w:ascii="Arial" w:hAnsi="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3D45E1"/>
    <w:multiLevelType w:val="hybridMultilevel"/>
    <w:tmpl w:val="F3849D0A"/>
    <w:lvl w:ilvl="0" w:tplc="A19C549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38"/>
  </w:num>
  <w:num w:numId="4">
    <w:abstractNumId w:val="24"/>
  </w:num>
  <w:num w:numId="5">
    <w:abstractNumId w:val="0"/>
  </w:num>
  <w:num w:numId="6">
    <w:abstractNumId w:val="34"/>
  </w:num>
  <w:num w:numId="7">
    <w:abstractNumId w:val="8"/>
  </w:num>
  <w:num w:numId="8">
    <w:abstractNumId w:val="35"/>
  </w:num>
  <w:num w:numId="9">
    <w:abstractNumId w:val="32"/>
  </w:num>
  <w:num w:numId="10">
    <w:abstractNumId w:val="10"/>
  </w:num>
  <w:num w:numId="11">
    <w:abstractNumId w:val="7"/>
  </w:num>
  <w:num w:numId="12">
    <w:abstractNumId w:val="28"/>
  </w:num>
  <w:num w:numId="13">
    <w:abstractNumId w:val="33"/>
  </w:num>
  <w:num w:numId="14">
    <w:abstractNumId w:val="3"/>
  </w:num>
  <w:num w:numId="15">
    <w:abstractNumId w:val="40"/>
  </w:num>
  <w:num w:numId="16">
    <w:abstractNumId w:val="13"/>
  </w:num>
  <w:num w:numId="17">
    <w:abstractNumId w:val="18"/>
  </w:num>
  <w:num w:numId="18">
    <w:abstractNumId w:val="25"/>
  </w:num>
  <w:num w:numId="19">
    <w:abstractNumId w:val="15"/>
  </w:num>
  <w:num w:numId="20">
    <w:abstractNumId w:val="27"/>
  </w:num>
  <w:num w:numId="21">
    <w:abstractNumId w:val="14"/>
  </w:num>
  <w:num w:numId="22">
    <w:abstractNumId w:val="21"/>
  </w:num>
  <w:num w:numId="23">
    <w:abstractNumId w:val="30"/>
  </w:num>
  <w:num w:numId="24">
    <w:abstractNumId w:val="11"/>
  </w:num>
  <w:num w:numId="25">
    <w:abstractNumId w:val="37"/>
  </w:num>
  <w:num w:numId="26">
    <w:abstractNumId w:val="31"/>
  </w:num>
  <w:num w:numId="27">
    <w:abstractNumId w:val="29"/>
  </w:num>
  <w:num w:numId="28">
    <w:abstractNumId w:val="6"/>
  </w:num>
  <w:num w:numId="29">
    <w:abstractNumId w:val="4"/>
  </w:num>
  <w:num w:numId="30">
    <w:abstractNumId w:val="5"/>
  </w:num>
  <w:num w:numId="31">
    <w:abstractNumId w:val="36"/>
  </w:num>
  <w:num w:numId="32">
    <w:abstractNumId w:val="41"/>
  </w:num>
  <w:num w:numId="33">
    <w:abstractNumId w:val="20"/>
  </w:num>
  <w:num w:numId="34">
    <w:abstractNumId w:val="39"/>
  </w:num>
  <w:num w:numId="35">
    <w:abstractNumId w:val="17"/>
  </w:num>
  <w:num w:numId="36">
    <w:abstractNumId w:val="23"/>
  </w:num>
  <w:num w:numId="37">
    <w:abstractNumId w:val="16"/>
  </w:num>
  <w:num w:numId="38">
    <w:abstractNumId w:val="2"/>
  </w:num>
  <w:num w:numId="39">
    <w:abstractNumId w:val="12"/>
  </w:num>
  <w:num w:numId="40">
    <w:abstractNumId w:val="26"/>
  </w:num>
  <w:num w:numId="41">
    <w:abstractNumId w:val="22"/>
  </w:num>
  <w:num w:numId="42">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LockQFSet/>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466"/>
    <w:rsid w:val="0000010E"/>
    <w:rsid w:val="00001468"/>
    <w:rsid w:val="00001EC7"/>
    <w:rsid w:val="0000528B"/>
    <w:rsid w:val="00005D54"/>
    <w:rsid w:val="00006273"/>
    <w:rsid w:val="000063BC"/>
    <w:rsid w:val="000066B4"/>
    <w:rsid w:val="00007142"/>
    <w:rsid w:val="00010177"/>
    <w:rsid w:val="00010CF3"/>
    <w:rsid w:val="000112F8"/>
    <w:rsid w:val="00011520"/>
    <w:rsid w:val="000121BD"/>
    <w:rsid w:val="0001292E"/>
    <w:rsid w:val="00012FB2"/>
    <w:rsid w:val="000148DE"/>
    <w:rsid w:val="00014D4A"/>
    <w:rsid w:val="00014ECD"/>
    <w:rsid w:val="00015EB9"/>
    <w:rsid w:val="00015F1B"/>
    <w:rsid w:val="00016F15"/>
    <w:rsid w:val="000215DA"/>
    <w:rsid w:val="00021B88"/>
    <w:rsid w:val="00021DDE"/>
    <w:rsid w:val="00022581"/>
    <w:rsid w:val="00024771"/>
    <w:rsid w:val="000250BB"/>
    <w:rsid w:val="000255B4"/>
    <w:rsid w:val="00025E6F"/>
    <w:rsid w:val="00026214"/>
    <w:rsid w:val="000265A1"/>
    <w:rsid w:val="00026705"/>
    <w:rsid w:val="0002799F"/>
    <w:rsid w:val="00032118"/>
    <w:rsid w:val="000337F7"/>
    <w:rsid w:val="00034CED"/>
    <w:rsid w:val="000350BA"/>
    <w:rsid w:val="000354A0"/>
    <w:rsid w:val="000363EB"/>
    <w:rsid w:val="000366D1"/>
    <w:rsid w:val="00037FEB"/>
    <w:rsid w:val="00040483"/>
    <w:rsid w:val="00041DA7"/>
    <w:rsid w:val="00043A73"/>
    <w:rsid w:val="00044AC0"/>
    <w:rsid w:val="000462AB"/>
    <w:rsid w:val="00046BC1"/>
    <w:rsid w:val="0004786B"/>
    <w:rsid w:val="000507B1"/>
    <w:rsid w:val="0005174B"/>
    <w:rsid w:val="0005293C"/>
    <w:rsid w:val="0005574C"/>
    <w:rsid w:val="000560CC"/>
    <w:rsid w:val="000562CE"/>
    <w:rsid w:val="00060387"/>
    <w:rsid w:val="00060E07"/>
    <w:rsid w:val="0006263A"/>
    <w:rsid w:val="00062B4A"/>
    <w:rsid w:val="00062C22"/>
    <w:rsid w:val="00062DD4"/>
    <w:rsid w:val="000641F8"/>
    <w:rsid w:val="0006543C"/>
    <w:rsid w:val="000656F9"/>
    <w:rsid w:val="00065781"/>
    <w:rsid w:val="000714D3"/>
    <w:rsid w:val="000719F9"/>
    <w:rsid w:val="00072E22"/>
    <w:rsid w:val="00073583"/>
    <w:rsid w:val="00073DD1"/>
    <w:rsid w:val="0007614C"/>
    <w:rsid w:val="000764DA"/>
    <w:rsid w:val="000800F4"/>
    <w:rsid w:val="000829B1"/>
    <w:rsid w:val="00082A95"/>
    <w:rsid w:val="000838F2"/>
    <w:rsid w:val="000855BB"/>
    <w:rsid w:val="00086663"/>
    <w:rsid w:val="0008788D"/>
    <w:rsid w:val="00087F0C"/>
    <w:rsid w:val="00090F8B"/>
    <w:rsid w:val="0009108E"/>
    <w:rsid w:val="000913F1"/>
    <w:rsid w:val="000927E8"/>
    <w:rsid w:val="000929F5"/>
    <w:rsid w:val="000954A9"/>
    <w:rsid w:val="00095A2D"/>
    <w:rsid w:val="00095DB4"/>
    <w:rsid w:val="000964DD"/>
    <w:rsid w:val="00096A52"/>
    <w:rsid w:val="000A06B0"/>
    <w:rsid w:val="000A0BA1"/>
    <w:rsid w:val="000A11FC"/>
    <w:rsid w:val="000A1934"/>
    <w:rsid w:val="000A5994"/>
    <w:rsid w:val="000A64BE"/>
    <w:rsid w:val="000A68DF"/>
    <w:rsid w:val="000A6C28"/>
    <w:rsid w:val="000A71DC"/>
    <w:rsid w:val="000A77DB"/>
    <w:rsid w:val="000B02E3"/>
    <w:rsid w:val="000B0CBC"/>
    <w:rsid w:val="000B0CD5"/>
    <w:rsid w:val="000B1911"/>
    <w:rsid w:val="000B2E24"/>
    <w:rsid w:val="000B4317"/>
    <w:rsid w:val="000B5B88"/>
    <w:rsid w:val="000B6DD5"/>
    <w:rsid w:val="000C30D2"/>
    <w:rsid w:val="000C390B"/>
    <w:rsid w:val="000C4F96"/>
    <w:rsid w:val="000C5991"/>
    <w:rsid w:val="000C6F4C"/>
    <w:rsid w:val="000C6F5E"/>
    <w:rsid w:val="000C76B0"/>
    <w:rsid w:val="000D0098"/>
    <w:rsid w:val="000D106A"/>
    <w:rsid w:val="000D32F8"/>
    <w:rsid w:val="000D3953"/>
    <w:rsid w:val="000D3D67"/>
    <w:rsid w:val="000D40B8"/>
    <w:rsid w:val="000D591B"/>
    <w:rsid w:val="000D6170"/>
    <w:rsid w:val="000D7527"/>
    <w:rsid w:val="000D7B18"/>
    <w:rsid w:val="000E0951"/>
    <w:rsid w:val="000E15B7"/>
    <w:rsid w:val="000E1AB4"/>
    <w:rsid w:val="000E1BC0"/>
    <w:rsid w:val="000E399F"/>
    <w:rsid w:val="000E48AA"/>
    <w:rsid w:val="000E4AF1"/>
    <w:rsid w:val="000E5C54"/>
    <w:rsid w:val="000E70B6"/>
    <w:rsid w:val="000F03E8"/>
    <w:rsid w:val="000F0FC3"/>
    <w:rsid w:val="000F1BCD"/>
    <w:rsid w:val="000F27E4"/>
    <w:rsid w:val="000F282F"/>
    <w:rsid w:val="000F481C"/>
    <w:rsid w:val="000F4BC9"/>
    <w:rsid w:val="0010069E"/>
    <w:rsid w:val="00100AB4"/>
    <w:rsid w:val="001021E7"/>
    <w:rsid w:val="001037FA"/>
    <w:rsid w:val="00103AD2"/>
    <w:rsid w:val="00104841"/>
    <w:rsid w:val="00104BAB"/>
    <w:rsid w:val="00105AD6"/>
    <w:rsid w:val="00106776"/>
    <w:rsid w:val="00106B5F"/>
    <w:rsid w:val="00106D9A"/>
    <w:rsid w:val="001074F4"/>
    <w:rsid w:val="001076EB"/>
    <w:rsid w:val="0011038E"/>
    <w:rsid w:val="001121A7"/>
    <w:rsid w:val="00112C5C"/>
    <w:rsid w:val="001139CF"/>
    <w:rsid w:val="001139FD"/>
    <w:rsid w:val="001149F5"/>
    <w:rsid w:val="00115AEE"/>
    <w:rsid w:val="00116502"/>
    <w:rsid w:val="001174D2"/>
    <w:rsid w:val="00117FC6"/>
    <w:rsid w:val="0012039D"/>
    <w:rsid w:val="00120561"/>
    <w:rsid w:val="00121773"/>
    <w:rsid w:val="00121957"/>
    <w:rsid w:val="00122763"/>
    <w:rsid w:val="00122B35"/>
    <w:rsid w:val="00122DB8"/>
    <w:rsid w:val="00123C69"/>
    <w:rsid w:val="00125210"/>
    <w:rsid w:val="001266FC"/>
    <w:rsid w:val="00126E34"/>
    <w:rsid w:val="00127129"/>
    <w:rsid w:val="0012729F"/>
    <w:rsid w:val="00127AA3"/>
    <w:rsid w:val="00127BE8"/>
    <w:rsid w:val="00127C97"/>
    <w:rsid w:val="00127CC9"/>
    <w:rsid w:val="00130DB8"/>
    <w:rsid w:val="0013162D"/>
    <w:rsid w:val="001328C0"/>
    <w:rsid w:val="00132B6B"/>
    <w:rsid w:val="00133BDE"/>
    <w:rsid w:val="0013597A"/>
    <w:rsid w:val="00136860"/>
    <w:rsid w:val="001369AC"/>
    <w:rsid w:val="001374DA"/>
    <w:rsid w:val="00137A8F"/>
    <w:rsid w:val="00141157"/>
    <w:rsid w:val="001417A5"/>
    <w:rsid w:val="001419F3"/>
    <w:rsid w:val="00142CF6"/>
    <w:rsid w:val="001432FA"/>
    <w:rsid w:val="00144359"/>
    <w:rsid w:val="001448E7"/>
    <w:rsid w:val="00144B67"/>
    <w:rsid w:val="00144CD1"/>
    <w:rsid w:val="001457A0"/>
    <w:rsid w:val="001463A1"/>
    <w:rsid w:val="00146DEF"/>
    <w:rsid w:val="00147159"/>
    <w:rsid w:val="00150C86"/>
    <w:rsid w:val="00152330"/>
    <w:rsid w:val="00152587"/>
    <w:rsid w:val="00152D20"/>
    <w:rsid w:val="00152E06"/>
    <w:rsid w:val="00153302"/>
    <w:rsid w:val="001538C5"/>
    <w:rsid w:val="00154296"/>
    <w:rsid w:val="001552C1"/>
    <w:rsid w:val="00155851"/>
    <w:rsid w:val="001564EE"/>
    <w:rsid w:val="0015679B"/>
    <w:rsid w:val="00156A57"/>
    <w:rsid w:val="001606AB"/>
    <w:rsid w:val="00160709"/>
    <w:rsid w:val="00161596"/>
    <w:rsid w:val="0016170A"/>
    <w:rsid w:val="00162918"/>
    <w:rsid w:val="00163848"/>
    <w:rsid w:val="00163A9C"/>
    <w:rsid w:val="00164040"/>
    <w:rsid w:val="00164F0E"/>
    <w:rsid w:val="00165D0D"/>
    <w:rsid w:val="001660F4"/>
    <w:rsid w:val="00166C4A"/>
    <w:rsid w:val="00166CC9"/>
    <w:rsid w:val="0017066A"/>
    <w:rsid w:val="0017130A"/>
    <w:rsid w:val="00172199"/>
    <w:rsid w:val="00172AD6"/>
    <w:rsid w:val="00172C29"/>
    <w:rsid w:val="001738C0"/>
    <w:rsid w:val="00176726"/>
    <w:rsid w:val="00180589"/>
    <w:rsid w:val="00181054"/>
    <w:rsid w:val="00181357"/>
    <w:rsid w:val="001819E3"/>
    <w:rsid w:val="00183A12"/>
    <w:rsid w:val="001846E0"/>
    <w:rsid w:val="00185413"/>
    <w:rsid w:val="00185BA2"/>
    <w:rsid w:val="00185BC2"/>
    <w:rsid w:val="001867CE"/>
    <w:rsid w:val="00187475"/>
    <w:rsid w:val="00191156"/>
    <w:rsid w:val="00191A34"/>
    <w:rsid w:val="001927B9"/>
    <w:rsid w:val="001934F0"/>
    <w:rsid w:val="0019734B"/>
    <w:rsid w:val="00197CC4"/>
    <w:rsid w:val="001A209F"/>
    <w:rsid w:val="001A3D56"/>
    <w:rsid w:val="001A4116"/>
    <w:rsid w:val="001A4163"/>
    <w:rsid w:val="001A47FB"/>
    <w:rsid w:val="001A558F"/>
    <w:rsid w:val="001A6990"/>
    <w:rsid w:val="001A7680"/>
    <w:rsid w:val="001B0333"/>
    <w:rsid w:val="001B0557"/>
    <w:rsid w:val="001B0846"/>
    <w:rsid w:val="001B1173"/>
    <w:rsid w:val="001B1FEF"/>
    <w:rsid w:val="001B2395"/>
    <w:rsid w:val="001B34F2"/>
    <w:rsid w:val="001B3512"/>
    <w:rsid w:val="001B3604"/>
    <w:rsid w:val="001B53F7"/>
    <w:rsid w:val="001B6322"/>
    <w:rsid w:val="001C1CF2"/>
    <w:rsid w:val="001C2854"/>
    <w:rsid w:val="001C2CDD"/>
    <w:rsid w:val="001C37BB"/>
    <w:rsid w:val="001C4061"/>
    <w:rsid w:val="001C48BC"/>
    <w:rsid w:val="001C4A51"/>
    <w:rsid w:val="001C4BD7"/>
    <w:rsid w:val="001C6117"/>
    <w:rsid w:val="001C657B"/>
    <w:rsid w:val="001C76E6"/>
    <w:rsid w:val="001D0A81"/>
    <w:rsid w:val="001D14ED"/>
    <w:rsid w:val="001D2181"/>
    <w:rsid w:val="001D3233"/>
    <w:rsid w:val="001D3B5A"/>
    <w:rsid w:val="001D3CC8"/>
    <w:rsid w:val="001D40BB"/>
    <w:rsid w:val="001D43C1"/>
    <w:rsid w:val="001D472A"/>
    <w:rsid w:val="001D4757"/>
    <w:rsid w:val="001D7B4A"/>
    <w:rsid w:val="001E06DE"/>
    <w:rsid w:val="001E0C04"/>
    <w:rsid w:val="001E31B3"/>
    <w:rsid w:val="001E384F"/>
    <w:rsid w:val="001E41CC"/>
    <w:rsid w:val="001E4702"/>
    <w:rsid w:val="001E5FF8"/>
    <w:rsid w:val="001E6940"/>
    <w:rsid w:val="001E69ED"/>
    <w:rsid w:val="001E6BE3"/>
    <w:rsid w:val="001E6E04"/>
    <w:rsid w:val="001E7BF8"/>
    <w:rsid w:val="001F0520"/>
    <w:rsid w:val="001F1797"/>
    <w:rsid w:val="001F2060"/>
    <w:rsid w:val="001F2760"/>
    <w:rsid w:val="001F28B1"/>
    <w:rsid w:val="001F5DD5"/>
    <w:rsid w:val="001F61E5"/>
    <w:rsid w:val="001F6367"/>
    <w:rsid w:val="00200323"/>
    <w:rsid w:val="0020041E"/>
    <w:rsid w:val="00200E78"/>
    <w:rsid w:val="00201603"/>
    <w:rsid w:val="002018C0"/>
    <w:rsid w:val="0020346A"/>
    <w:rsid w:val="00203C7C"/>
    <w:rsid w:val="002051DB"/>
    <w:rsid w:val="00205AF5"/>
    <w:rsid w:val="00207032"/>
    <w:rsid w:val="00207808"/>
    <w:rsid w:val="00210E11"/>
    <w:rsid w:val="002138A0"/>
    <w:rsid w:val="00215E65"/>
    <w:rsid w:val="0021625C"/>
    <w:rsid w:val="00217A64"/>
    <w:rsid w:val="00220374"/>
    <w:rsid w:val="00221CCB"/>
    <w:rsid w:val="00224FF4"/>
    <w:rsid w:val="00225711"/>
    <w:rsid w:val="00225CEC"/>
    <w:rsid w:val="00225DDD"/>
    <w:rsid w:val="00226CA7"/>
    <w:rsid w:val="0022707F"/>
    <w:rsid w:val="00227287"/>
    <w:rsid w:val="0023050D"/>
    <w:rsid w:val="002311FC"/>
    <w:rsid w:val="00231EFA"/>
    <w:rsid w:val="00232F0C"/>
    <w:rsid w:val="002339BE"/>
    <w:rsid w:val="002340A7"/>
    <w:rsid w:val="002351B5"/>
    <w:rsid w:val="00236304"/>
    <w:rsid w:val="002364F9"/>
    <w:rsid w:val="00237355"/>
    <w:rsid w:val="00237EA2"/>
    <w:rsid w:val="00240BB2"/>
    <w:rsid w:val="00240E84"/>
    <w:rsid w:val="00240EB3"/>
    <w:rsid w:val="00241106"/>
    <w:rsid w:val="00242770"/>
    <w:rsid w:val="00242A00"/>
    <w:rsid w:val="00242FF7"/>
    <w:rsid w:val="00246D4B"/>
    <w:rsid w:val="0024727B"/>
    <w:rsid w:val="0024729A"/>
    <w:rsid w:val="00247E4A"/>
    <w:rsid w:val="00250483"/>
    <w:rsid w:val="002522F9"/>
    <w:rsid w:val="002532A7"/>
    <w:rsid w:val="002536BB"/>
    <w:rsid w:val="002541F2"/>
    <w:rsid w:val="00255C70"/>
    <w:rsid w:val="00257B87"/>
    <w:rsid w:val="00260476"/>
    <w:rsid w:val="002621EE"/>
    <w:rsid w:val="00262456"/>
    <w:rsid w:val="00262AD5"/>
    <w:rsid w:val="00262EF6"/>
    <w:rsid w:val="0026311D"/>
    <w:rsid w:val="00264BBF"/>
    <w:rsid w:val="00264E81"/>
    <w:rsid w:val="00266F3F"/>
    <w:rsid w:val="00270346"/>
    <w:rsid w:val="00270A44"/>
    <w:rsid w:val="002711DC"/>
    <w:rsid w:val="00273B2B"/>
    <w:rsid w:val="0027448D"/>
    <w:rsid w:val="00274C06"/>
    <w:rsid w:val="002774EB"/>
    <w:rsid w:val="002777D2"/>
    <w:rsid w:val="00280133"/>
    <w:rsid w:val="00280E4F"/>
    <w:rsid w:val="00281D05"/>
    <w:rsid w:val="002850BF"/>
    <w:rsid w:val="002858F0"/>
    <w:rsid w:val="00285AD8"/>
    <w:rsid w:val="00285C04"/>
    <w:rsid w:val="00285C96"/>
    <w:rsid w:val="00286E0F"/>
    <w:rsid w:val="00286F9A"/>
    <w:rsid w:val="0028731A"/>
    <w:rsid w:val="002875C4"/>
    <w:rsid w:val="00287D1A"/>
    <w:rsid w:val="00290B6F"/>
    <w:rsid w:val="00291215"/>
    <w:rsid w:val="00292585"/>
    <w:rsid w:val="00292D46"/>
    <w:rsid w:val="00293958"/>
    <w:rsid w:val="00293D29"/>
    <w:rsid w:val="002943A2"/>
    <w:rsid w:val="0029677E"/>
    <w:rsid w:val="002975D5"/>
    <w:rsid w:val="002979EB"/>
    <w:rsid w:val="00297B27"/>
    <w:rsid w:val="002A0779"/>
    <w:rsid w:val="002A1AFD"/>
    <w:rsid w:val="002A1DBB"/>
    <w:rsid w:val="002A1FC0"/>
    <w:rsid w:val="002A25AB"/>
    <w:rsid w:val="002A3DE6"/>
    <w:rsid w:val="002A455E"/>
    <w:rsid w:val="002A4B08"/>
    <w:rsid w:val="002A58B7"/>
    <w:rsid w:val="002A735A"/>
    <w:rsid w:val="002A74D8"/>
    <w:rsid w:val="002A7E79"/>
    <w:rsid w:val="002B093A"/>
    <w:rsid w:val="002B1072"/>
    <w:rsid w:val="002B1BD9"/>
    <w:rsid w:val="002B2096"/>
    <w:rsid w:val="002B278F"/>
    <w:rsid w:val="002B3BD5"/>
    <w:rsid w:val="002B3C50"/>
    <w:rsid w:val="002B4C8C"/>
    <w:rsid w:val="002B5000"/>
    <w:rsid w:val="002B62BE"/>
    <w:rsid w:val="002B7F30"/>
    <w:rsid w:val="002C0EBC"/>
    <w:rsid w:val="002C1334"/>
    <w:rsid w:val="002C1A62"/>
    <w:rsid w:val="002C1ED9"/>
    <w:rsid w:val="002C1F51"/>
    <w:rsid w:val="002D01B9"/>
    <w:rsid w:val="002D0E64"/>
    <w:rsid w:val="002D158A"/>
    <w:rsid w:val="002D197C"/>
    <w:rsid w:val="002D1DBA"/>
    <w:rsid w:val="002D2512"/>
    <w:rsid w:val="002D2536"/>
    <w:rsid w:val="002D2797"/>
    <w:rsid w:val="002D3A6E"/>
    <w:rsid w:val="002D48C6"/>
    <w:rsid w:val="002D4FE7"/>
    <w:rsid w:val="002D50A4"/>
    <w:rsid w:val="002D707C"/>
    <w:rsid w:val="002E0F68"/>
    <w:rsid w:val="002E20BA"/>
    <w:rsid w:val="002E25AB"/>
    <w:rsid w:val="002E2686"/>
    <w:rsid w:val="002E2FD6"/>
    <w:rsid w:val="002E311A"/>
    <w:rsid w:val="002E3E10"/>
    <w:rsid w:val="002E415E"/>
    <w:rsid w:val="002E686D"/>
    <w:rsid w:val="002E7010"/>
    <w:rsid w:val="002F1C60"/>
    <w:rsid w:val="002F1D68"/>
    <w:rsid w:val="002F29D8"/>
    <w:rsid w:val="002F316C"/>
    <w:rsid w:val="002F39B1"/>
    <w:rsid w:val="002F3D7E"/>
    <w:rsid w:val="002F44F0"/>
    <w:rsid w:val="002F5072"/>
    <w:rsid w:val="00300B48"/>
    <w:rsid w:val="0030118A"/>
    <w:rsid w:val="003015E4"/>
    <w:rsid w:val="00301F26"/>
    <w:rsid w:val="00302754"/>
    <w:rsid w:val="003032AA"/>
    <w:rsid w:val="003036C0"/>
    <w:rsid w:val="00303946"/>
    <w:rsid w:val="003048E5"/>
    <w:rsid w:val="00304E33"/>
    <w:rsid w:val="00305DC3"/>
    <w:rsid w:val="00306040"/>
    <w:rsid w:val="003073CC"/>
    <w:rsid w:val="00307594"/>
    <w:rsid w:val="00307A93"/>
    <w:rsid w:val="003109B3"/>
    <w:rsid w:val="00312793"/>
    <w:rsid w:val="003129E8"/>
    <w:rsid w:val="00312B8F"/>
    <w:rsid w:val="003134DD"/>
    <w:rsid w:val="003152DE"/>
    <w:rsid w:val="0031568E"/>
    <w:rsid w:val="00317179"/>
    <w:rsid w:val="00320A34"/>
    <w:rsid w:val="00322805"/>
    <w:rsid w:val="003235C8"/>
    <w:rsid w:val="00323A74"/>
    <w:rsid w:val="00323AB2"/>
    <w:rsid w:val="00323D5A"/>
    <w:rsid w:val="00324A3A"/>
    <w:rsid w:val="00326220"/>
    <w:rsid w:val="0032635B"/>
    <w:rsid w:val="00326C0F"/>
    <w:rsid w:val="00327E0A"/>
    <w:rsid w:val="00332BB9"/>
    <w:rsid w:val="00332D26"/>
    <w:rsid w:val="0033438D"/>
    <w:rsid w:val="00334947"/>
    <w:rsid w:val="00335E48"/>
    <w:rsid w:val="00341D97"/>
    <w:rsid w:val="00342651"/>
    <w:rsid w:val="00342E69"/>
    <w:rsid w:val="00344139"/>
    <w:rsid w:val="00344C4A"/>
    <w:rsid w:val="00347226"/>
    <w:rsid w:val="003472F6"/>
    <w:rsid w:val="003509A8"/>
    <w:rsid w:val="0035140C"/>
    <w:rsid w:val="00353079"/>
    <w:rsid w:val="003548D9"/>
    <w:rsid w:val="0035552F"/>
    <w:rsid w:val="00356BD8"/>
    <w:rsid w:val="0035771C"/>
    <w:rsid w:val="003610B4"/>
    <w:rsid w:val="00362274"/>
    <w:rsid w:val="00362D84"/>
    <w:rsid w:val="00363A49"/>
    <w:rsid w:val="00365A2A"/>
    <w:rsid w:val="00366185"/>
    <w:rsid w:val="00367A17"/>
    <w:rsid w:val="003704B6"/>
    <w:rsid w:val="00370A73"/>
    <w:rsid w:val="00372251"/>
    <w:rsid w:val="00372DF0"/>
    <w:rsid w:val="00372F5C"/>
    <w:rsid w:val="00373528"/>
    <w:rsid w:val="0037382B"/>
    <w:rsid w:val="0037740B"/>
    <w:rsid w:val="00380C0B"/>
    <w:rsid w:val="0038143E"/>
    <w:rsid w:val="00381550"/>
    <w:rsid w:val="0038194E"/>
    <w:rsid w:val="00381FFE"/>
    <w:rsid w:val="00382972"/>
    <w:rsid w:val="0038425C"/>
    <w:rsid w:val="003860BA"/>
    <w:rsid w:val="003868E0"/>
    <w:rsid w:val="003910EE"/>
    <w:rsid w:val="0039182A"/>
    <w:rsid w:val="00391CA6"/>
    <w:rsid w:val="00391D82"/>
    <w:rsid w:val="003937AB"/>
    <w:rsid w:val="00393845"/>
    <w:rsid w:val="00393D0D"/>
    <w:rsid w:val="00394AEA"/>
    <w:rsid w:val="00394DE6"/>
    <w:rsid w:val="00395F35"/>
    <w:rsid w:val="00396FE2"/>
    <w:rsid w:val="003A100D"/>
    <w:rsid w:val="003A1753"/>
    <w:rsid w:val="003A263F"/>
    <w:rsid w:val="003A3AF8"/>
    <w:rsid w:val="003A3D11"/>
    <w:rsid w:val="003A3F8D"/>
    <w:rsid w:val="003B055A"/>
    <w:rsid w:val="003B126F"/>
    <w:rsid w:val="003B1CB1"/>
    <w:rsid w:val="003B241D"/>
    <w:rsid w:val="003B2641"/>
    <w:rsid w:val="003B2B5A"/>
    <w:rsid w:val="003B31F8"/>
    <w:rsid w:val="003B3F32"/>
    <w:rsid w:val="003B4193"/>
    <w:rsid w:val="003B5461"/>
    <w:rsid w:val="003B585D"/>
    <w:rsid w:val="003B5F3A"/>
    <w:rsid w:val="003B6EBD"/>
    <w:rsid w:val="003C048F"/>
    <w:rsid w:val="003C084B"/>
    <w:rsid w:val="003C3D1C"/>
    <w:rsid w:val="003C4C80"/>
    <w:rsid w:val="003C5067"/>
    <w:rsid w:val="003C6812"/>
    <w:rsid w:val="003C689A"/>
    <w:rsid w:val="003C79F7"/>
    <w:rsid w:val="003C7AF1"/>
    <w:rsid w:val="003D16BA"/>
    <w:rsid w:val="003D1F32"/>
    <w:rsid w:val="003D313E"/>
    <w:rsid w:val="003D413E"/>
    <w:rsid w:val="003D4E5C"/>
    <w:rsid w:val="003D51AB"/>
    <w:rsid w:val="003D54CE"/>
    <w:rsid w:val="003D5E3A"/>
    <w:rsid w:val="003D610F"/>
    <w:rsid w:val="003D62F4"/>
    <w:rsid w:val="003D6887"/>
    <w:rsid w:val="003D68B6"/>
    <w:rsid w:val="003D77FF"/>
    <w:rsid w:val="003D7F34"/>
    <w:rsid w:val="003E2161"/>
    <w:rsid w:val="003E3772"/>
    <w:rsid w:val="003E4669"/>
    <w:rsid w:val="003E4EA9"/>
    <w:rsid w:val="003E57F6"/>
    <w:rsid w:val="003E62B5"/>
    <w:rsid w:val="003F1830"/>
    <w:rsid w:val="003F1E8D"/>
    <w:rsid w:val="003F3E28"/>
    <w:rsid w:val="003F4575"/>
    <w:rsid w:val="003F4CD6"/>
    <w:rsid w:val="003F6073"/>
    <w:rsid w:val="003F621B"/>
    <w:rsid w:val="003F6445"/>
    <w:rsid w:val="003F6C69"/>
    <w:rsid w:val="003F6DBE"/>
    <w:rsid w:val="003F6F0F"/>
    <w:rsid w:val="003F704D"/>
    <w:rsid w:val="003F739D"/>
    <w:rsid w:val="003F73D1"/>
    <w:rsid w:val="003F7A4D"/>
    <w:rsid w:val="003F7ED2"/>
    <w:rsid w:val="004008DA"/>
    <w:rsid w:val="004009CC"/>
    <w:rsid w:val="00400BB3"/>
    <w:rsid w:val="00400FFF"/>
    <w:rsid w:val="004013F6"/>
    <w:rsid w:val="00401940"/>
    <w:rsid w:val="00401F81"/>
    <w:rsid w:val="00402CDD"/>
    <w:rsid w:val="004037C2"/>
    <w:rsid w:val="004039A2"/>
    <w:rsid w:val="004046D2"/>
    <w:rsid w:val="0040561D"/>
    <w:rsid w:val="00405C32"/>
    <w:rsid w:val="00407A8C"/>
    <w:rsid w:val="00410927"/>
    <w:rsid w:val="00410E1E"/>
    <w:rsid w:val="0041326D"/>
    <w:rsid w:val="00414520"/>
    <w:rsid w:val="00414F23"/>
    <w:rsid w:val="0041549E"/>
    <w:rsid w:val="004156E8"/>
    <w:rsid w:val="0041581E"/>
    <w:rsid w:val="00417BB5"/>
    <w:rsid w:val="00420833"/>
    <w:rsid w:val="0042126E"/>
    <w:rsid w:val="00421367"/>
    <w:rsid w:val="004215A2"/>
    <w:rsid w:val="00422792"/>
    <w:rsid w:val="004228DC"/>
    <w:rsid w:val="00422F2D"/>
    <w:rsid w:val="0042333D"/>
    <w:rsid w:val="00423979"/>
    <w:rsid w:val="00424257"/>
    <w:rsid w:val="00424922"/>
    <w:rsid w:val="00424AF8"/>
    <w:rsid w:val="004272E3"/>
    <w:rsid w:val="00431157"/>
    <w:rsid w:val="00431CAC"/>
    <w:rsid w:val="00433ABF"/>
    <w:rsid w:val="00433C7C"/>
    <w:rsid w:val="0043411E"/>
    <w:rsid w:val="004342BD"/>
    <w:rsid w:val="004344EE"/>
    <w:rsid w:val="0043464C"/>
    <w:rsid w:val="0043480D"/>
    <w:rsid w:val="00436A6E"/>
    <w:rsid w:val="00440E71"/>
    <w:rsid w:val="00440F2D"/>
    <w:rsid w:val="00441363"/>
    <w:rsid w:val="00441908"/>
    <w:rsid w:val="00442187"/>
    <w:rsid w:val="00442D7C"/>
    <w:rsid w:val="00442E6F"/>
    <w:rsid w:val="00446736"/>
    <w:rsid w:val="0044689E"/>
    <w:rsid w:val="004468C2"/>
    <w:rsid w:val="00447867"/>
    <w:rsid w:val="00447E42"/>
    <w:rsid w:val="00447EEF"/>
    <w:rsid w:val="004510F4"/>
    <w:rsid w:val="0045202B"/>
    <w:rsid w:val="00453F12"/>
    <w:rsid w:val="00453FAD"/>
    <w:rsid w:val="004543B5"/>
    <w:rsid w:val="0045486C"/>
    <w:rsid w:val="004556A9"/>
    <w:rsid w:val="004563F3"/>
    <w:rsid w:val="00456522"/>
    <w:rsid w:val="00456AFA"/>
    <w:rsid w:val="00456FF0"/>
    <w:rsid w:val="0046041B"/>
    <w:rsid w:val="00460DB2"/>
    <w:rsid w:val="004614A4"/>
    <w:rsid w:val="00461DF1"/>
    <w:rsid w:val="00461E81"/>
    <w:rsid w:val="00461F8E"/>
    <w:rsid w:val="0046294A"/>
    <w:rsid w:val="00463A00"/>
    <w:rsid w:val="00463ACF"/>
    <w:rsid w:val="00463FEE"/>
    <w:rsid w:val="004653B5"/>
    <w:rsid w:val="00466168"/>
    <w:rsid w:val="00466232"/>
    <w:rsid w:val="00466E24"/>
    <w:rsid w:val="00466F1C"/>
    <w:rsid w:val="0046781A"/>
    <w:rsid w:val="004713AD"/>
    <w:rsid w:val="00471650"/>
    <w:rsid w:val="00472168"/>
    <w:rsid w:val="00473122"/>
    <w:rsid w:val="00473864"/>
    <w:rsid w:val="004754D3"/>
    <w:rsid w:val="00476DD8"/>
    <w:rsid w:val="00477F04"/>
    <w:rsid w:val="00481184"/>
    <w:rsid w:val="00481945"/>
    <w:rsid w:val="00481BCA"/>
    <w:rsid w:val="00481ECC"/>
    <w:rsid w:val="004821D6"/>
    <w:rsid w:val="00483AD2"/>
    <w:rsid w:val="00484E20"/>
    <w:rsid w:val="004850C5"/>
    <w:rsid w:val="00485F04"/>
    <w:rsid w:val="00487790"/>
    <w:rsid w:val="004877EE"/>
    <w:rsid w:val="00490D1F"/>
    <w:rsid w:val="00496BDA"/>
    <w:rsid w:val="00496CC7"/>
    <w:rsid w:val="00497213"/>
    <w:rsid w:val="004972AE"/>
    <w:rsid w:val="004A0190"/>
    <w:rsid w:val="004A1AAC"/>
    <w:rsid w:val="004A1D9F"/>
    <w:rsid w:val="004A445F"/>
    <w:rsid w:val="004A4A47"/>
    <w:rsid w:val="004A4EB5"/>
    <w:rsid w:val="004A51D8"/>
    <w:rsid w:val="004A5702"/>
    <w:rsid w:val="004A6D38"/>
    <w:rsid w:val="004B05D9"/>
    <w:rsid w:val="004B14B1"/>
    <w:rsid w:val="004B3B50"/>
    <w:rsid w:val="004B3B81"/>
    <w:rsid w:val="004B3C88"/>
    <w:rsid w:val="004B3EF8"/>
    <w:rsid w:val="004B62B7"/>
    <w:rsid w:val="004B62CF"/>
    <w:rsid w:val="004B655E"/>
    <w:rsid w:val="004B7C0F"/>
    <w:rsid w:val="004B7C41"/>
    <w:rsid w:val="004B7D99"/>
    <w:rsid w:val="004C0A45"/>
    <w:rsid w:val="004C166E"/>
    <w:rsid w:val="004C1ECF"/>
    <w:rsid w:val="004C215A"/>
    <w:rsid w:val="004C3DA2"/>
    <w:rsid w:val="004C41C3"/>
    <w:rsid w:val="004C6032"/>
    <w:rsid w:val="004C6EA7"/>
    <w:rsid w:val="004C722D"/>
    <w:rsid w:val="004C7791"/>
    <w:rsid w:val="004D074D"/>
    <w:rsid w:val="004D22DB"/>
    <w:rsid w:val="004D3AE2"/>
    <w:rsid w:val="004D3E4F"/>
    <w:rsid w:val="004D46EB"/>
    <w:rsid w:val="004D4B55"/>
    <w:rsid w:val="004D5401"/>
    <w:rsid w:val="004D579F"/>
    <w:rsid w:val="004D6359"/>
    <w:rsid w:val="004D75B4"/>
    <w:rsid w:val="004E04EA"/>
    <w:rsid w:val="004E0EBC"/>
    <w:rsid w:val="004E20A9"/>
    <w:rsid w:val="004E20B3"/>
    <w:rsid w:val="004E24C2"/>
    <w:rsid w:val="004E28F9"/>
    <w:rsid w:val="004E56D6"/>
    <w:rsid w:val="004E65E8"/>
    <w:rsid w:val="004E70FA"/>
    <w:rsid w:val="004E72E6"/>
    <w:rsid w:val="004E7515"/>
    <w:rsid w:val="004E7EC7"/>
    <w:rsid w:val="004F2A9F"/>
    <w:rsid w:val="004F468E"/>
    <w:rsid w:val="004F5949"/>
    <w:rsid w:val="004F648D"/>
    <w:rsid w:val="004F6E29"/>
    <w:rsid w:val="00500103"/>
    <w:rsid w:val="00500E06"/>
    <w:rsid w:val="00501C4E"/>
    <w:rsid w:val="00501D9D"/>
    <w:rsid w:val="00502CFE"/>
    <w:rsid w:val="0050307C"/>
    <w:rsid w:val="00503E7B"/>
    <w:rsid w:val="00504460"/>
    <w:rsid w:val="00504BE9"/>
    <w:rsid w:val="005067F5"/>
    <w:rsid w:val="00506A3F"/>
    <w:rsid w:val="005101D1"/>
    <w:rsid w:val="005103CC"/>
    <w:rsid w:val="005113E0"/>
    <w:rsid w:val="005117C0"/>
    <w:rsid w:val="00511CDC"/>
    <w:rsid w:val="005123E8"/>
    <w:rsid w:val="0051345D"/>
    <w:rsid w:val="0051497B"/>
    <w:rsid w:val="005159B6"/>
    <w:rsid w:val="00516A08"/>
    <w:rsid w:val="00517362"/>
    <w:rsid w:val="005179D4"/>
    <w:rsid w:val="00517C1D"/>
    <w:rsid w:val="00517F0B"/>
    <w:rsid w:val="005210D1"/>
    <w:rsid w:val="005240EB"/>
    <w:rsid w:val="00525547"/>
    <w:rsid w:val="00525D56"/>
    <w:rsid w:val="00526EE3"/>
    <w:rsid w:val="00527B1D"/>
    <w:rsid w:val="00530640"/>
    <w:rsid w:val="005340C6"/>
    <w:rsid w:val="00535C24"/>
    <w:rsid w:val="00535DF2"/>
    <w:rsid w:val="00535F1C"/>
    <w:rsid w:val="00535F9B"/>
    <w:rsid w:val="005366BC"/>
    <w:rsid w:val="005376AE"/>
    <w:rsid w:val="00540371"/>
    <w:rsid w:val="00543521"/>
    <w:rsid w:val="0054376B"/>
    <w:rsid w:val="005448D1"/>
    <w:rsid w:val="005469BA"/>
    <w:rsid w:val="00546BDC"/>
    <w:rsid w:val="00551FA7"/>
    <w:rsid w:val="00552207"/>
    <w:rsid w:val="00552367"/>
    <w:rsid w:val="00554F58"/>
    <w:rsid w:val="005557D4"/>
    <w:rsid w:val="00556A57"/>
    <w:rsid w:val="0056019B"/>
    <w:rsid w:val="005604A9"/>
    <w:rsid w:val="00560C30"/>
    <w:rsid w:val="005611B3"/>
    <w:rsid w:val="005615FA"/>
    <w:rsid w:val="00561D8E"/>
    <w:rsid w:val="00561F5C"/>
    <w:rsid w:val="00563E43"/>
    <w:rsid w:val="00565B16"/>
    <w:rsid w:val="00565E03"/>
    <w:rsid w:val="005714AF"/>
    <w:rsid w:val="00571E06"/>
    <w:rsid w:val="00572851"/>
    <w:rsid w:val="0057327A"/>
    <w:rsid w:val="00573CF4"/>
    <w:rsid w:val="00573E28"/>
    <w:rsid w:val="00574B03"/>
    <w:rsid w:val="0057659C"/>
    <w:rsid w:val="00576DAC"/>
    <w:rsid w:val="00577BAB"/>
    <w:rsid w:val="00581683"/>
    <w:rsid w:val="00583386"/>
    <w:rsid w:val="005846F3"/>
    <w:rsid w:val="00584EAF"/>
    <w:rsid w:val="0058528C"/>
    <w:rsid w:val="00585642"/>
    <w:rsid w:val="0058612F"/>
    <w:rsid w:val="00590A72"/>
    <w:rsid w:val="005921B5"/>
    <w:rsid w:val="00594928"/>
    <w:rsid w:val="00594D15"/>
    <w:rsid w:val="00596044"/>
    <w:rsid w:val="0059604C"/>
    <w:rsid w:val="0059605B"/>
    <w:rsid w:val="005A0350"/>
    <w:rsid w:val="005A0746"/>
    <w:rsid w:val="005A4AED"/>
    <w:rsid w:val="005A53BB"/>
    <w:rsid w:val="005A5B3D"/>
    <w:rsid w:val="005A61DD"/>
    <w:rsid w:val="005A6914"/>
    <w:rsid w:val="005A6ADB"/>
    <w:rsid w:val="005A7E62"/>
    <w:rsid w:val="005B188E"/>
    <w:rsid w:val="005B1D59"/>
    <w:rsid w:val="005B1F22"/>
    <w:rsid w:val="005B4AEE"/>
    <w:rsid w:val="005B58DF"/>
    <w:rsid w:val="005B688B"/>
    <w:rsid w:val="005B6DE5"/>
    <w:rsid w:val="005C0137"/>
    <w:rsid w:val="005C0139"/>
    <w:rsid w:val="005C0258"/>
    <w:rsid w:val="005C081A"/>
    <w:rsid w:val="005C0A0E"/>
    <w:rsid w:val="005C0B9B"/>
    <w:rsid w:val="005C1CC1"/>
    <w:rsid w:val="005C24A0"/>
    <w:rsid w:val="005C264B"/>
    <w:rsid w:val="005C28C1"/>
    <w:rsid w:val="005C3E0D"/>
    <w:rsid w:val="005C4398"/>
    <w:rsid w:val="005C4A37"/>
    <w:rsid w:val="005C508F"/>
    <w:rsid w:val="005C61D6"/>
    <w:rsid w:val="005C68CE"/>
    <w:rsid w:val="005C6A11"/>
    <w:rsid w:val="005C7174"/>
    <w:rsid w:val="005C742C"/>
    <w:rsid w:val="005D088C"/>
    <w:rsid w:val="005D2797"/>
    <w:rsid w:val="005D3621"/>
    <w:rsid w:val="005D3835"/>
    <w:rsid w:val="005D6635"/>
    <w:rsid w:val="005D68EA"/>
    <w:rsid w:val="005D7983"/>
    <w:rsid w:val="005E0A0A"/>
    <w:rsid w:val="005E13DE"/>
    <w:rsid w:val="005E1AC4"/>
    <w:rsid w:val="005E1C61"/>
    <w:rsid w:val="005E35DC"/>
    <w:rsid w:val="005E4072"/>
    <w:rsid w:val="005E4897"/>
    <w:rsid w:val="005E551A"/>
    <w:rsid w:val="005E5B3B"/>
    <w:rsid w:val="005E79FB"/>
    <w:rsid w:val="005F1556"/>
    <w:rsid w:val="005F2A9C"/>
    <w:rsid w:val="005F6AE8"/>
    <w:rsid w:val="005F7C85"/>
    <w:rsid w:val="006006FC"/>
    <w:rsid w:val="00602127"/>
    <w:rsid w:val="00602AAF"/>
    <w:rsid w:val="00602E66"/>
    <w:rsid w:val="00602F39"/>
    <w:rsid w:val="00603BE2"/>
    <w:rsid w:val="00603D40"/>
    <w:rsid w:val="0060456D"/>
    <w:rsid w:val="0060484C"/>
    <w:rsid w:val="006057DF"/>
    <w:rsid w:val="006059E1"/>
    <w:rsid w:val="00605D9C"/>
    <w:rsid w:val="00606D86"/>
    <w:rsid w:val="00607165"/>
    <w:rsid w:val="00610948"/>
    <w:rsid w:val="006120D7"/>
    <w:rsid w:val="00612129"/>
    <w:rsid w:val="0061266C"/>
    <w:rsid w:val="006144EC"/>
    <w:rsid w:val="00614B81"/>
    <w:rsid w:val="00615D54"/>
    <w:rsid w:val="00621323"/>
    <w:rsid w:val="00621A8A"/>
    <w:rsid w:val="00623F53"/>
    <w:rsid w:val="006260B4"/>
    <w:rsid w:val="006329E8"/>
    <w:rsid w:val="00632F72"/>
    <w:rsid w:val="00633379"/>
    <w:rsid w:val="00634448"/>
    <w:rsid w:val="00634AE9"/>
    <w:rsid w:val="0064011F"/>
    <w:rsid w:val="00640DB0"/>
    <w:rsid w:val="00641FEC"/>
    <w:rsid w:val="00644EB6"/>
    <w:rsid w:val="006458CA"/>
    <w:rsid w:val="0065097B"/>
    <w:rsid w:val="00650AE7"/>
    <w:rsid w:val="00652B96"/>
    <w:rsid w:val="0065304C"/>
    <w:rsid w:val="0065312B"/>
    <w:rsid w:val="006548B8"/>
    <w:rsid w:val="006568D6"/>
    <w:rsid w:val="006572E0"/>
    <w:rsid w:val="006578FC"/>
    <w:rsid w:val="00657B0E"/>
    <w:rsid w:val="006604E6"/>
    <w:rsid w:val="00662E4A"/>
    <w:rsid w:val="00662FB9"/>
    <w:rsid w:val="00663580"/>
    <w:rsid w:val="00663D90"/>
    <w:rsid w:val="00664C5B"/>
    <w:rsid w:val="00664C67"/>
    <w:rsid w:val="00666059"/>
    <w:rsid w:val="0066755B"/>
    <w:rsid w:val="00670728"/>
    <w:rsid w:val="00670F9C"/>
    <w:rsid w:val="006717E7"/>
    <w:rsid w:val="00671EF6"/>
    <w:rsid w:val="00671F6C"/>
    <w:rsid w:val="0067273D"/>
    <w:rsid w:val="00672DB1"/>
    <w:rsid w:val="00672F85"/>
    <w:rsid w:val="00680044"/>
    <w:rsid w:val="006808AD"/>
    <w:rsid w:val="00682CC8"/>
    <w:rsid w:val="00684B22"/>
    <w:rsid w:val="0068546F"/>
    <w:rsid w:val="006860CC"/>
    <w:rsid w:val="00686817"/>
    <w:rsid w:val="00691EC7"/>
    <w:rsid w:val="006925D0"/>
    <w:rsid w:val="006940F7"/>
    <w:rsid w:val="0069659B"/>
    <w:rsid w:val="00697280"/>
    <w:rsid w:val="006A0638"/>
    <w:rsid w:val="006A1001"/>
    <w:rsid w:val="006A2406"/>
    <w:rsid w:val="006A614B"/>
    <w:rsid w:val="006A7CFC"/>
    <w:rsid w:val="006B0D6E"/>
    <w:rsid w:val="006B339A"/>
    <w:rsid w:val="006B567C"/>
    <w:rsid w:val="006B61BA"/>
    <w:rsid w:val="006B6AE7"/>
    <w:rsid w:val="006B6DA4"/>
    <w:rsid w:val="006C0BCA"/>
    <w:rsid w:val="006C1121"/>
    <w:rsid w:val="006C169D"/>
    <w:rsid w:val="006C18EE"/>
    <w:rsid w:val="006C1E5C"/>
    <w:rsid w:val="006C272A"/>
    <w:rsid w:val="006C28BF"/>
    <w:rsid w:val="006C3698"/>
    <w:rsid w:val="006C4E67"/>
    <w:rsid w:val="006C7531"/>
    <w:rsid w:val="006C7542"/>
    <w:rsid w:val="006C76E9"/>
    <w:rsid w:val="006C794D"/>
    <w:rsid w:val="006D028F"/>
    <w:rsid w:val="006D0CA7"/>
    <w:rsid w:val="006D0F1C"/>
    <w:rsid w:val="006D13BE"/>
    <w:rsid w:val="006D17EB"/>
    <w:rsid w:val="006D291D"/>
    <w:rsid w:val="006D29AD"/>
    <w:rsid w:val="006D30F3"/>
    <w:rsid w:val="006D3875"/>
    <w:rsid w:val="006D557F"/>
    <w:rsid w:val="006D6D39"/>
    <w:rsid w:val="006D6D9C"/>
    <w:rsid w:val="006D6E92"/>
    <w:rsid w:val="006E01DC"/>
    <w:rsid w:val="006E1EFA"/>
    <w:rsid w:val="006E2D0D"/>
    <w:rsid w:val="006E3F3D"/>
    <w:rsid w:val="006E4F74"/>
    <w:rsid w:val="006E6A39"/>
    <w:rsid w:val="006E6BAD"/>
    <w:rsid w:val="006E7315"/>
    <w:rsid w:val="006E7E13"/>
    <w:rsid w:val="006F06D3"/>
    <w:rsid w:val="006F0830"/>
    <w:rsid w:val="006F14BC"/>
    <w:rsid w:val="006F190E"/>
    <w:rsid w:val="006F1CDA"/>
    <w:rsid w:val="006F1FA6"/>
    <w:rsid w:val="006F32B0"/>
    <w:rsid w:val="006F4886"/>
    <w:rsid w:val="006F568E"/>
    <w:rsid w:val="006F5D64"/>
    <w:rsid w:val="006F5EF8"/>
    <w:rsid w:val="00700306"/>
    <w:rsid w:val="00700D53"/>
    <w:rsid w:val="00700F99"/>
    <w:rsid w:val="00701747"/>
    <w:rsid w:val="00701EB5"/>
    <w:rsid w:val="00702A1D"/>
    <w:rsid w:val="00706139"/>
    <w:rsid w:val="0070628E"/>
    <w:rsid w:val="00706655"/>
    <w:rsid w:val="0070743F"/>
    <w:rsid w:val="00707F89"/>
    <w:rsid w:val="007100B0"/>
    <w:rsid w:val="007105E5"/>
    <w:rsid w:val="0071066E"/>
    <w:rsid w:val="007117E3"/>
    <w:rsid w:val="00711A70"/>
    <w:rsid w:val="00711D36"/>
    <w:rsid w:val="0071388A"/>
    <w:rsid w:val="0071760E"/>
    <w:rsid w:val="00720671"/>
    <w:rsid w:val="00720A82"/>
    <w:rsid w:val="00720CA2"/>
    <w:rsid w:val="007216EF"/>
    <w:rsid w:val="00723C19"/>
    <w:rsid w:val="0072436F"/>
    <w:rsid w:val="00725A1E"/>
    <w:rsid w:val="00725D32"/>
    <w:rsid w:val="00726289"/>
    <w:rsid w:val="007276B1"/>
    <w:rsid w:val="00727D81"/>
    <w:rsid w:val="00727D8F"/>
    <w:rsid w:val="007303EB"/>
    <w:rsid w:val="00730423"/>
    <w:rsid w:val="007308EA"/>
    <w:rsid w:val="00730D7C"/>
    <w:rsid w:val="00730F8B"/>
    <w:rsid w:val="00731359"/>
    <w:rsid w:val="00731418"/>
    <w:rsid w:val="0073348E"/>
    <w:rsid w:val="00734286"/>
    <w:rsid w:val="0073485E"/>
    <w:rsid w:val="007349DB"/>
    <w:rsid w:val="0073645B"/>
    <w:rsid w:val="00741B3D"/>
    <w:rsid w:val="007460AD"/>
    <w:rsid w:val="00746DCA"/>
    <w:rsid w:val="007474A0"/>
    <w:rsid w:val="00750739"/>
    <w:rsid w:val="00750C6D"/>
    <w:rsid w:val="0075224A"/>
    <w:rsid w:val="00752C62"/>
    <w:rsid w:val="00752CBE"/>
    <w:rsid w:val="007534B2"/>
    <w:rsid w:val="00754AAD"/>
    <w:rsid w:val="00755536"/>
    <w:rsid w:val="007556FB"/>
    <w:rsid w:val="00755A5A"/>
    <w:rsid w:val="00756144"/>
    <w:rsid w:val="00756C48"/>
    <w:rsid w:val="007603C7"/>
    <w:rsid w:val="0076153E"/>
    <w:rsid w:val="00762AC8"/>
    <w:rsid w:val="007631D3"/>
    <w:rsid w:val="0076325E"/>
    <w:rsid w:val="00763BA8"/>
    <w:rsid w:val="00764F44"/>
    <w:rsid w:val="00765054"/>
    <w:rsid w:val="007650F4"/>
    <w:rsid w:val="007656CF"/>
    <w:rsid w:val="0076585E"/>
    <w:rsid w:val="00767165"/>
    <w:rsid w:val="00767214"/>
    <w:rsid w:val="007709B3"/>
    <w:rsid w:val="007713FB"/>
    <w:rsid w:val="0077143C"/>
    <w:rsid w:val="00773BAD"/>
    <w:rsid w:val="00774F88"/>
    <w:rsid w:val="00777138"/>
    <w:rsid w:val="00780C56"/>
    <w:rsid w:val="00781872"/>
    <w:rsid w:val="00781DD5"/>
    <w:rsid w:val="00781F79"/>
    <w:rsid w:val="007820D0"/>
    <w:rsid w:val="007821D3"/>
    <w:rsid w:val="0078299A"/>
    <w:rsid w:val="007838C9"/>
    <w:rsid w:val="007844D5"/>
    <w:rsid w:val="00784BF0"/>
    <w:rsid w:val="00787486"/>
    <w:rsid w:val="00787AEC"/>
    <w:rsid w:val="00787FE0"/>
    <w:rsid w:val="007911D0"/>
    <w:rsid w:val="00792286"/>
    <w:rsid w:val="007925D7"/>
    <w:rsid w:val="007933D8"/>
    <w:rsid w:val="0079377A"/>
    <w:rsid w:val="0079491A"/>
    <w:rsid w:val="00794F08"/>
    <w:rsid w:val="00795652"/>
    <w:rsid w:val="007961D9"/>
    <w:rsid w:val="007A1AE8"/>
    <w:rsid w:val="007A2B38"/>
    <w:rsid w:val="007A2D25"/>
    <w:rsid w:val="007A34C9"/>
    <w:rsid w:val="007A3A6A"/>
    <w:rsid w:val="007A3B68"/>
    <w:rsid w:val="007A3FCF"/>
    <w:rsid w:val="007A59C6"/>
    <w:rsid w:val="007A61D3"/>
    <w:rsid w:val="007A62C0"/>
    <w:rsid w:val="007A6AB8"/>
    <w:rsid w:val="007A6D58"/>
    <w:rsid w:val="007A73DB"/>
    <w:rsid w:val="007A7FB3"/>
    <w:rsid w:val="007B027D"/>
    <w:rsid w:val="007B3610"/>
    <w:rsid w:val="007B3A6E"/>
    <w:rsid w:val="007B674E"/>
    <w:rsid w:val="007B7941"/>
    <w:rsid w:val="007C0DA1"/>
    <w:rsid w:val="007C1CFF"/>
    <w:rsid w:val="007C1FB6"/>
    <w:rsid w:val="007C2072"/>
    <w:rsid w:val="007C2B4D"/>
    <w:rsid w:val="007C3F36"/>
    <w:rsid w:val="007C4570"/>
    <w:rsid w:val="007C474E"/>
    <w:rsid w:val="007C52F0"/>
    <w:rsid w:val="007C5C2D"/>
    <w:rsid w:val="007C6159"/>
    <w:rsid w:val="007D03ED"/>
    <w:rsid w:val="007D06B2"/>
    <w:rsid w:val="007D0779"/>
    <w:rsid w:val="007D0E17"/>
    <w:rsid w:val="007D0E84"/>
    <w:rsid w:val="007D1F23"/>
    <w:rsid w:val="007D2163"/>
    <w:rsid w:val="007D3C25"/>
    <w:rsid w:val="007D5C00"/>
    <w:rsid w:val="007D7AC3"/>
    <w:rsid w:val="007E2F0D"/>
    <w:rsid w:val="007E376F"/>
    <w:rsid w:val="007E3DA7"/>
    <w:rsid w:val="007E4A4C"/>
    <w:rsid w:val="007E53F2"/>
    <w:rsid w:val="007E7944"/>
    <w:rsid w:val="007F0057"/>
    <w:rsid w:val="007F10D3"/>
    <w:rsid w:val="007F185A"/>
    <w:rsid w:val="007F25F4"/>
    <w:rsid w:val="007F4A61"/>
    <w:rsid w:val="007F5A53"/>
    <w:rsid w:val="007F60FD"/>
    <w:rsid w:val="007F67A6"/>
    <w:rsid w:val="008005FF"/>
    <w:rsid w:val="00800EA5"/>
    <w:rsid w:val="00801E87"/>
    <w:rsid w:val="00802CA8"/>
    <w:rsid w:val="0080359F"/>
    <w:rsid w:val="00803A20"/>
    <w:rsid w:val="00803ACC"/>
    <w:rsid w:val="00803D6F"/>
    <w:rsid w:val="008043AF"/>
    <w:rsid w:val="00804BB7"/>
    <w:rsid w:val="0080579A"/>
    <w:rsid w:val="00805D10"/>
    <w:rsid w:val="00805E83"/>
    <w:rsid w:val="008071CD"/>
    <w:rsid w:val="00807C37"/>
    <w:rsid w:val="00810655"/>
    <w:rsid w:val="008112B4"/>
    <w:rsid w:val="00811A29"/>
    <w:rsid w:val="00812099"/>
    <w:rsid w:val="00812DF4"/>
    <w:rsid w:val="00813025"/>
    <w:rsid w:val="00813806"/>
    <w:rsid w:val="0081386D"/>
    <w:rsid w:val="0081437D"/>
    <w:rsid w:val="00814442"/>
    <w:rsid w:val="00815ACF"/>
    <w:rsid w:val="00816175"/>
    <w:rsid w:val="008163A4"/>
    <w:rsid w:val="00816AAE"/>
    <w:rsid w:val="00817040"/>
    <w:rsid w:val="00817790"/>
    <w:rsid w:val="00820135"/>
    <w:rsid w:val="00820DC9"/>
    <w:rsid w:val="00821CF4"/>
    <w:rsid w:val="0082323B"/>
    <w:rsid w:val="008246D2"/>
    <w:rsid w:val="00826D48"/>
    <w:rsid w:val="00827B12"/>
    <w:rsid w:val="00830E09"/>
    <w:rsid w:val="0083244D"/>
    <w:rsid w:val="00835434"/>
    <w:rsid w:val="00835B45"/>
    <w:rsid w:val="00835B8B"/>
    <w:rsid w:val="00835EAA"/>
    <w:rsid w:val="008366F0"/>
    <w:rsid w:val="00836A0E"/>
    <w:rsid w:val="008376C8"/>
    <w:rsid w:val="00837A17"/>
    <w:rsid w:val="00837E9A"/>
    <w:rsid w:val="00841851"/>
    <w:rsid w:val="0084279A"/>
    <w:rsid w:val="00842A55"/>
    <w:rsid w:val="00843EE1"/>
    <w:rsid w:val="0084523E"/>
    <w:rsid w:val="008463CB"/>
    <w:rsid w:val="008476D5"/>
    <w:rsid w:val="00850987"/>
    <w:rsid w:val="00853676"/>
    <w:rsid w:val="00853CFC"/>
    <w:rsid w:val="00856717"/>
    <w:rsid w:val="00856F43"/>
    <w:rsid w:val="0085743A"/>
    <w:rsid w:val="0086031A"/>
    <w:rsid w:val="008605E5"/>
    <w:rsid w:val="0086068D"/>
    <w:rsid w:val="00860868"/>
    <w:rsid w:val="008630E5"/>
    <w:rsid w:val="00863290"/>
    <w:rsid w:val="00864BEA"/>
    <w:rsid w:val="0086616E"/>
    <w:rsid w:val="00867B91"/>
    <w:rsid w:val="0087293A"/>
    <w:rsid w:val="00872995"/>
    <w:rsid w:val="00873CD9"/>
    <w:rsid w:val="00873E68"/>
    <w:rsid w:val="0087458B"/>
    <w:rsid w:val="00874846"/>
    <w:rsid w:val="008752BA"/>
    <w:rsid w:val="00877081"/>
    <w:rsid w:val="00877A20"/>
    <w:rsid w:val="00877BBF"/>
    <w:rsid w:val="008807F1"/>
    <w:rsid w:val="00882608"/>
    <w:rsid w:val="00882C7D"/>
    <w:rsid w:val="008839ED"/>
    <w:rsid w:val="00885AF0"/>
    <w:rsid w:val="00886BC2"/>
    <w:rsid w:val="00890DE8"/>
    <w:rsid w:val="008923DD"/>
    <w:rsid w:val="00892405"/>
    <w:rsid w:val="00892704"/>
    <w:rsid w:val="00892B27"/>
    <w:rsid w:val="00893E47"/>
    <w:rsid w:val="00893EF4"/>
    <w:rsid w:val="008942D7"/>
    <w:rsid w:val="00894787"/>
    <w:rsid w:val="0089484A"/>
    <w:rsid w:val="008959AE"/>
    <w:rsid w:val="00895B5F"/>
    <w:rsid w:val="00896468"/>
    <w:rsid w:val="008969AD"/>
    <w:rsid w:val="00897042"/>
    <w:rsid w:val="00897D41"/>
    <w:rsid w:val="00897D55"/>
    <w:rsid w:val="008A0BAE"/>
    <w:rsid w:val="008A1097"/>
    <w:rsid w:val="008A1ACD"/>
    <w:rsid w:val="008A2D0F"/>
    <w:rsid w:val="008A2D5C"/>
    <w:rsid w:val="008A3159"/>
    <w:rsid w:val="008A3B89"/>
    <w:rsid w:val="008A42F3"/>
    <w:rsid w:val="008A4A90"/>
    <w:rsid w:val="008A4AB8"/>
    <w:rsid w:val="008A4D85"/>
    <w:rsid w:val="008A5EE1"/>
    <w:rsid w:val="008A714F"/>
    <w:rsid w:val="008A76F0"/>
    <w:rsid w:val="008A7937"/>
    <w:rsid w:val="008A79C1"/>
    <w:rsid w:val="008B1C90"/>
    <w:rsid w:val="008B4C72"/>
    <w:rsid w:val="008B5FFA"/>
    <w:rsid w:val="008B733A"/>
    <w:rsid w:val="008C02E3"/>
    <w:rsid w:val="008C054A"/>
    <w:rsid w:val="008C13CB"/>
    <w:rsid w:val="008C2714"/>
    <w:rsid w:val="008C27D5"/>
    <w:rsid w:val="008C37AB"/>
    <w:rsid w:val="008C3B6D"/>
    <w:rsid w:val="008C42E1"/>
    <w:rsid w:val="008C66F7"/>
    <w:rsid w:val="008C6A2E"/>
    <w:rsid w:val="008C6EC0"/>
    <w:rsid w:val="008C6FDF"/>
    <w:rsid w:val="008C7BB0"/>
    <w:rsid w:val="008C7CD2"/>
    <w:rsid w:val="008C7DBE"/>
    <w:rsid w:val="008D1E03"/>
    <w:rsid w:val="008D2B40"/>
    <w:rsid w:val="008D3757"/>
    <w:rsid w:val="008D5278"/>
    <w:rsid w:val="008D5736"/>
    <w:rsid w:val="008D60BE"/>
    <w:rsid w:val="008D63AB"/>
    <w:rsid w:val="008E0EA5"/>
    <w:rsid w:val="008E1105"/>
    <w:rsid w:val="008E183F"/>
    <w:rsid w:val="008E1C44"/>
    <w:rsid w:val="008E2CE9"/>
    <w:rsid w:val="008E3D06"/>
    <w:rsid w:val="008E4006"/>
    <w:rsid w:val="008E4081"/>
    <w:rsid w:val="008E61CF"/>
    <w:rsid w:val="008E64C7"/>
    <w:rsid w:val="008E6867"/>
    <w:rsid w:val="008E68BB"/>
    <w:rsid w:val="008E6DCC"/>
    <w:rsid w:val="008E6F87"/>
    <w:rsid w:val="008E75B3"/>
    <w:rsid w:val="008E77AF"/>
    <w:rsid w:val="008F0265"/>
    <w:rsid w:val="008F1138"/>
    <w:rsid w:val="008F15D1"/>
    <w:rsid w:val="008F41F1"/>
    <w:rsid w:val="008F4411"/>
    <w:rsid w:val="008F5EF7"/>
    <w:rsid w:val="008F6A18"/>
    <w:rsid w:val="009000F0"/>
    <w:rsid w:val="00902775"/>
    <w:rsid w:val="00902F41"/>
    <w:rsid w:val="009032B2"/>
    <w:rsid w:val="00903362"/>
    <w:rsid w:val="00905ACF"/>
    <w:rsid w:val="00906FF3"/>
    <w:rsid w:val="00911804"/>
    <w:rsid w:val="00912E62"/>
    <w:rsid w:val="009140C3"/>
    <w:rsid w:val="00914174"/>
    <w:rsid w:val="00914770"/>
    <w:rsid w:val="00914F85"/>
    <w:rsid w:val="009157A2"/>
    <w:rsid w:val="00915C5C"/>
    <w:rsid w:val="0091782A"/>
    <w:rsid w:val="009205BF"/>
    <w:rsid w:val="0092196A"/>
    <w:rsid w:val="00922B85"/>
    <w:rsid w:val="00923F71"/>
    <w:rsid w:val="009278F1"/>
    <w:rsid w:val="00931237"/>
    <w:rsid w:val="00931C99"/>
    <w:rsid w:val="00931CE0"/>
    <w:rsid w:val="009351E8"/>
    <w:rsid w:val="009354FB"/>
    <w:rsid w:val="009406F5"/>
    <w:rsid w:val="009430A5"/>
    <w:rsid w:val="00945CAE"/>
    <w:rsid w:val="00946238"/>
    <w:rsid w:val="009465B8"/>
    <w:rsid w:val="0095054D"/>
    <w:rsid w:val="009523FE"/>
    <w:rsid w:val="0095258C"/>
    <w:rsid w:val="00952A1E"/>
    <w:rsid w:val="00955214"/>
    <w:rsid w:val="0095613D"/>
    <w:rsid w:val="00956650"/>
    <w:rsid w:val="00956A33"/>
    <w:rsid w:val="00956AEE"/>
    <w:rsid w:val="00956E4C"/>
    <w:rsid w:val="009571F4"/>
    <w:rsid w:val="009605D5"/>
    <w:rsid w:val="00960FF3"/>
    <w:rsid w:val="00961325"/>
    <w:rsid w:val="0096293A"/>
    <w:rsid w:val="0096318F"/>
    <w:rsid w:val="00965E3C"/>
    <w:rsid w:val="00966130"/>
    <w:rsid w:val="00966747"/>
    <w:rsid w:val="00966C83"/>
    <w:rsid w:val="00966EF6"/>
    <w:rsid w:val="00967102"/>
    <w:rsid w:val="009672BD"/>
    <w:rsid w:val="00970489"/>
    <w:rsid w:val="0097115C"/>
    <w:rsid w:val="0097225E"/>
    <w:rsid w:val="00972568"/>
    <w:rsid w:val="00972918"/>
    <w:rsid w:val="00973709"/>
    <w:rsid w:val="0097397D"/>
    <w:rsid w:val="00973CCB"/>
    <w:rsid w:val="00975468"/>
    <w:rsid w:val="00975A17"/>
    <w:rsid w:val="00975ECE"/>
    <w:rsid w:val="00977628"/>
    <w:rsid w:val="00980294"/>
    <w:rsid w:val="00980736"/>
    <w:rsid w:val="0098076A"/>
    <w:rsid w:val="00982DB8"/>
    <w:rsid w:val="00984DC8"/>
    <w:rsid w:val="00986099"/>
    <w:rsid w:val="009861A6"/>
    <w:rsid w:val="00990F38"/>
    <w:rsid w:val="009919D1"/>
    <w:rsid w:val="00991A4B"/>
    <w:rsid w:val="00992774"/>
    <w:rsid w:val="00993D89"/>
    <w:rsid w:val="009A102C"/>
    <w:rsid w:val="009A1FFB"/>
    <w:rsid w:val="009A20F7"/>
    <w:rsid w:val="009A2B07"/>
    <w:rsid w:val="009A3462"/>
    <w:rsid w:val="009A354F"/>
    <w:rsid w:val="009A4504"/>
    <w:rsid w:val="009A62B8"/>
    <w:rsid w:val="009A6AD9"/>
    <w:rsid w:val="009A76B6"/>
    <w:rsid w:val="009A7F06"/>
    <w:rsid w:val="009B19EA"/>
    <w:rsid w:val="009B344A"/>
    <w:rsid w:val="009B3516"/>
    <w:rsid w:val="009B50CC"/>
    <w:rsid w:val="009B6D72"/>
    <w:rsid w:val="009B6E00"/>
    <w:rsid w:val="009B745B"/>
    <w:rsid w:val="009B7F7E"/>
    <w:rsid w:val="009C1475"/>
    <w:rsid w:val="009C1E96"/>
    <w:rsid w:val="009C3D5E"/>
    <w:rsid w:val="009C46D5"/>
    <w:rsid w:val="009C5E37"/>
    <w:rsid w:val="009C5EDE"/>
    <w:rsid w:val="009C5FFD"/>
    <w:rsid w:val="009C6F31"/>
    <w:rsid w:val="009C7A07"/>
    <w:rsid w:val="009D022B"/>
    <w:rsid w:val="009D1949"/>
    <w:rsid w:val="009D26F8"/>
    <w:rsid w:val="009D34D6"/>
    <w:rsid w:val="009D5119"/>
    <w:rsid w:val="009D5799"/>
    <w:rsid w:val="009D747D"/>
    <w:rsid w:val="009D7AC2"/>
    <w:rsid w:val="009D7B5E"/>
    <w:rsid w:val="009E17F3"/>
    <w:rsid w:val="009E2410"/>
    <w:rsid w:val="009E2D61"/>
    <w:rsid w:val="009E3FEF"/>
    <w:rsid w:val="009E53E6"/>
    <w:rsid w:val="009E6F64"/>
    <w:rsid w:val="009F1466"/>
    <w:rsid w:val="009F17FB"/>
    <w:rsid w:val="009F2F62"/>
    <w:rsid w:val="009F4073"/>
    <w:rsid w:val="009F65D8"/>
    <w:rsid w:val="009F6F36"/>
    <w:rsid w:val="009F7D71"/>
    <w:rsid w:val="00A00D75"/>
    <w:rsid w:val="00A01135"/>
    <w:rsid w:val="00A03069"/>
    <w:rsid w:val="00A03192"/>
    <w:rsid w:val="00A0399B"/>
    <w:rsid w:val="00A03C0E"/>
    <w:rsid w:val="00A04742"/>
    <w:rsid w:val="00A04981"/>
    <w:rsid w:val="00A06467"/>
    <w:rsid w:val="00A07466"/>
    <w:rsid w:val="00A102DD"/>
    <w:rsid w:val="00A11794"/>
    <w:rsid w:val="00A117DF"/>
    <w:rsid w:val="00A11C74"/>
    <w:rsid w:val="00A120DA"/>
    <w:rsid w:val="00A14BA9"/>
    <w:rsid w:val="00A15104"/>
    <w:rsid w:val="00A1511D"/>
    <w:rsid w:val="00A15EC5"/>
    <w:rsid w:val="00A16874"/>
    <w:rsid w:val="00A17F47"/>
    <w:rsid w:val="00A2030A"/>
    <w:rsid w:val="00A204E3"/>
    <w:rsid w:val="00A20CDF"/>
    <w:rsid w:val="00A22BE2"/>
    <w:rsid w:val="00A23193"/>
    <w:rsid w:val="00A2340C"/>
    <w:rsid w:val="00A24EB8"/>
    <w:rsid w:val="00A25CC0"/>
    <w:rsid w:val="00A25D7E"/>
    <w:rsid w:val="00A260B3"/>
    <w:rsid w:val="00A26A3B"/>
    <w:rsid w:val="00A27AC0"/>
    <w:rsid w:val="00A31F1F"/>
    <w:rsid w:val="00A31F92"/>
    <w:rsid w:val="00A32A0A"/>
    <w:rsid w:val="00A32C6B"/>
    <w:rsid w:val="00A333D8"/>
    <w:rsid w:val="00A33499"/>
    <w:rsid w:val="00A33CE1"/>
    <w:rsid w:val="00A34A31"/>
    <w:rsid w:val="00A352BE"/>
    <w:rsid w:val="00A359B1"/>
    <w:rsid w:val="00A371E7"/>
    <w:rsid w:val="00A375F6"/>
    <w:rsid w:val="00A413DD"/>
    <w:rsid w:val="00A42BBA"/>
    <w:rsid w:val="00A44309"/>
    <w:rsid w:val="00A45263"/>
    <w:rsid w:val="00A459DD"/>
    <w:rsid w:val="00A5136D"/>
    <w:rsid w:val="00A53CDD"/>
    <w:rsid w:val="00A5401E"/>
    <w:rsid w:val="00A54DF3"/>
    <w:rsid w:val="00A56839"/>
    <w:rsid w:val="00A57DF1"/>
    <w:rsid w:val="00A6050C"/>
    <w:rsid w:val="00A605C1"/>
    <w:rsid w:val="00A60ECF"/>
    <w:rsid w:val="00A60FBB"/>
    <w:rsid w:val="00A63281"/>
    <w:rsid w:val="00A6465A"/>
    <w:rsid w:val="00A653BC"/>
    <w:rsid w:val="00A659FD"/>
    <w:rsid w:val="00A66E01"/>
    <w:rsid w:val="00A6737F"/>
    <w:rsid w:val="00A755E5"/>
    <w:rsid w:val="00A75BA2"/>
    <w:rsid w:val="00A75CEA"/>
    <w:rsid w:val="00A75D88"/>
    <w:rsid w:val="00A7645B"/>
    <w:rsid w:val="00A76BF5"/>
    <w:rsid w:val="00A77623"/>
    <w:rsid w:val="00A77BA5"/>
    <w:rsid w:val="00A8121B"/>
    <w:rsid w:val="00A818E4"/>
    <w:rsid w:val="00A81A52"/>
    <w:rsid w:val="00A81B2F"/>
    <w:rsid w:val="00A821C2"/>
    <w:rsid w:val="00A82DB3"/>
    <w:rsid w:val="00A8465D"/>
    <w:rsid w:val="00A86215"/>
    <w:rsid w:val="00A866E4"/>
    <w:rsid w:val="00A868B1"/>
    <w:rsid w:val="00A86DB1"/>
    <w:rsid w:val="00A8704A"/>
    <w:rsid w:val="00A8777B"/>
    <w:rsid w:val="00A87C16"/>
    <w:rsid w:val="00A90858"/>
    <w:rsid w:val="00A908AF"/>
    <w:rsid w:val="00A90981"/>
    <w:rsid w:val="00A913E7"/>
    <w:rsid w:val="00A91A99"/>
    <w:rsid w:val="00A929EE"/>
    <w:rsid w:val="00A92EB6"/>
    <w:rsid w:val="00A92FF7"/>
    <w:rsid w:val="00A94C25"/>
    <w:rsid w:val="00A95CBB"/>
    <w:rsid w:val="00A976F3"/>
    <w:rsid w:val="00A976FD"/>
    <w:rsid w:val="00AA167F"/>
    <w:rsid w:val="00AA2063"/>
    <w:rsid w:val="00AA292B"/>
    <w:rsid w:val="00AA34F2"/>
    <w:rsid w:val="00AA3ACC"/>
    <w:rsid w:val="00AA3B56"/>
    <w:rsid w:val="00AA45CB"/>
    <w:rsid w:val="00AA4A6E"/>
    <w:rsid w:val="00AA7A6B"/>
    <w:rsid w:val="00AB0ACD"/>
    <w:rsid w:val="00AB0FE1"/>
    <w:rsid w:val="00AB203F"/>
    <w:rsid w:val="00AB2BFA"/>
    <w:rsid w:val="00AB3121"/>
    <w:rsid w:val="00AB40AA"/>
    <w:rsid w:val="00AB485D"/>
    <w:rsid w:val="00AB6036"/>
    <w:rsid w:val="00AC0272"/>
    <w:rsid w:val="00AC1802"/>
    <w:rsid w:val="00AC1C04"/>
    <w:rsid w:val="00AC1CD3"/>
    <w:rsid w:val="00AC2889"/>
    <w:rsid w:val="00AC2B79"/>
    <w:rsid w:val="00AC426D"/>
    <w:rsid w:val="00AC4CFC"/>
    <w:rsid w:val="00AC55B8"/>
    <w:rsid w:val="00AC5C0F"/>
    <w:rsid w:val="00AC5E45"/>
    <w:rsid w:val="00AC6706"/>
    <w:rsid w:val="00AC6A14"/>
    <w:rsid w:val="00AD002D"/>
    <w:rsid w:val="00AD0F09"/>
    <w:rsid w:val="00AD1958"/>
    <w:rsid w:val="00AD283D"/>
    <w:rsid w:val="00AD2E27"/>
    <w:rsid w:val="00AD3140"/>
    <w:rsid w:val="00AD37D9"/>
    <w:rsid w:val="00AD3C0A"/>
    <w:rsid w:val="00AD4234"/>
    <w:rsid w:val="00AD46CE"/>
    <w:rsid w:val="00AD4783"/>
    <w:rsid w:val="00AD5E30"/>
    <w:rsid w:val="00AD7B38"/>
    <w:rsid w:val="00AE1A10"/>
    <w:rsid w:val="00AE236F"/>
    <w:rsid w:val="00AE4A69"/>
    <w:rsid w:val="00AE75C9"/>
    <w:rsid w:val="00AE75D7"/>
    <w:rsid w:val="00AE7CCE"/>
    <w:rsid w:val="00AF3796"/>
    <w:rsid w:val="00AF4308"/>
    <w:rsid w:val="00AF500C"/>
    <w:rsid w:val="00AF511D"/>
    <w:rsid w:val="00B00A87"/>
    <w:rsid w:val="00B011F1"/>
    <w:rsid w:val="00B01355"/>
    <w:rsid w:val="00B01D24"/>
    <w:rsid w:val="00B04EBC"/>
    <w:rsid w:val="00B04FA6"/>
    <w:rsid w:val="00B05A56"/>
    <w:rsid w:val="00B071C6"/>
    <w:rsid w:val="00B100F6"/>
    <w:rsid w:val="00B1069B"/>
    <w:rsid w:val="00B10EDD"/>
    <w:rsid w:val="00B11CCB"/>
    <w:rsid w:val="00B12176"/>
    <w:rsid w:val="00B13652"/>
    <w:rsid w:val="00B15792"/>
    <w:rsid w:val="00B16799"/>
    <w:rsid w:val="00B1690E"/>
    <w:rsid w:val="00B16E14"/>
    <w:rsid w:val="00B2140C"/>
    <w:rsid w:val="00B21900"/>
    <w:rsid w:val="00B237C0"/>
    <w:rsid w:val="00B2495E"/>
    <w:rsid w:val="00B24ECE"/>
    <w:rsid w:val="00B25BD5"/>
    <w:rsid w:val="00B26A97"/>
    <w:rsid w:val="00B27108"/>
    <w:rsid w:val="00B27ED7"/>
    <w:rsid w:val="00B27F76"/>
    <w:rsid w:val="00B3267E"/>
    <w:rsid w:val="00B348AE"/>
    <w:rsid w:val="00B351F5"/>
    <w:rsid w:val="00B35A6F"/>
    <w:rsid w:val="00B36FD1"/>
    <w:rsid w:val="00B40664"/>
    <w:rsid w:val="00B40682"/>
    <w:rsid w:val="00B42CCD"/>
    <w:rsid w:val="00B42EEB"/>
    <w:rsid w:val="00B434EA"/>
    <w:rsid w:val="00B44240"/>
    <w:rsid w:val="00B44A6C"/>
    <w:rsid w:val="00B5107E"/>
    <w:rsid w:val="00B54BE6"/>
    <w:rsid w:val="00B558A9"/>
    <w:rsid w:val="00B571F3"/>
    <w:rsid w:val="00B60C32"/>
    <w:rsid w:val="00B61EC4"/>
    <w:rsid w:val="00B61F12"/>
    <w:rsid w:val="00B64871"/>
    <w:rsid w:val="00B652F8"/>
    <w:rsid w:val="00B666D3"/>
    <w:rsid w:val="00B66C0A"/>
    <w:rsid w:val="00B67A13"/>
    <w:rsid w:val="00B709CE"/>
    <w:rsid w:val="00B710F7"/>
    <w:rsid w:val="00B713AA"/>
    <w:rsid w:val="00B734D9"/>
    <w:rsid w:val="00B73761"/>
    <w:rsid w:val="00B7719D"/>
    <w:rsid w:val="00B774FC"/>
    <w:rsid w:val="00B77999"/>
    <w:rsid w:val="00B80924"/>
    <w:rsid w:val="00B8169F"/>
    <w:rsid w:val="00B8238D"/>
    <w:rsid w:val="00B82A7E"/>
    <w:rsid w:val="00B83278"/>
    <w:rsid w:val="00B83609"/>
    <w:rsid w:val="00B83967"/>
    <w:rsid w:val="00B84A38"/>
    <w:rsid w:val="00B84A67"/>
    <w:rsid w:val="00B84B53"/>
    <w:rsid w:val="00B857A9"/>
    <w:rsid w:val="00B85F0F"/>
    <w:rsid w:val="00B86BD8"/>
    <w:rsid w:val="00B86F89"/>
    <w:rsid w:val="00B8703F"/>
    <w:rsid w:val="00B87154"/>
    <w:rsid w:val="00B90B7D"/>
    <w:rsid w:val="00B91E5F"/>
    <w:rsid w:val="00B93100"/>
    <w:rsid w:val="00B93629"/>
    <w:rsid w:val="00B93BF9"/>
    <w:rsid w:val="00B93D6E"/>
    <w:rsid w:val="00B9421C"/>
    <w:rsid w:val="00B955D1"/>
    <w:rsid w:val="00B96094"/>
    <w:rsid w:val="00B979F7"/>
    <w:rsid w:val="00BA012A"/>
    <w:rsid w:val="00BA19DA"/>
    <w:rsid w:val="00BA1F20"/>
    <w:rsid w:val="00BA4BAB"/>
    <w:rsid w:val="00BA6993"/>
    <w:rsid w:val="00BA79EE"/>
    <w:rsid w:val="00BB03B6"/>
    <w:rsid w:val="00BB14B1"/>
    <w:rsid w:val="00BB1933"/>
    <w:rsid w:val="00BB1CE9"/>
    <w:rsid w:val="00BB3A14"/>
    <w:rsid w:val="00BB44DA"/>
    <w:rsid w:val="00BB531B"/>
    <w:rsid w:val="00BB7079"/>
    <w:rsid w:val="00BB7125"/>
    <w:rsid w:val="00BB71D1"/>
    <w:rsid w:val="00BC1660"/>
    <w:rsid w:val="00BC1C69"/>
    <w:rsid w:val="00BC23F1"/>
    <w:rsid w:val="00BC279F"/>
    <w:rsid w:val="00BC2E6C"/>
    <w:rsid w:val="00BC2FC7"/>
    <w:rsid w:val="00BC2FC8"/>
    <w:rsid w:val="00BC310D"/>
    <w:rsid w:val="00BC3515"/>
    <w:rsid w:val="00BC43A5"/>
    <w:rsid w:val="00BC4F6B"/>
    <w:rsid w:val="00BC4FD8"/>
    <w:rsid w:val="00BC56C0"/>
    <w:rsid w:val="00BD3446"/>
    <w:rsid w:val="00BD3825"/>
    <w:rsid w:val="00BD3C2A"/>
    <w:rsid w:val="00BD4B83"/>
    <w:rsid w:val="00BD4C4E"/>
    <w:rsid w:val="00BD5A7D"/>
    <w:rsid w:val="00BD686F"/>
    <w:rsid w:val="00BD76E5"/>
    <w:rsid w:val="00BD7C31"/>
    <w:rsid w:val="00BE10FD"/>
    <w:rsid w:val="00BE21B5"/>
    <w:rsid w:val="00BE266B"/>
    <w:rsid w:val="00BE319B"/>
    <w:rsid w:val="00BE4234"/>
    <w:rsid w:val="00BE483D"/>
    <w:rsid w:val="00BE764F"/>
    <w:rsid w:val="00BE79F3"/>
    <w:rsid w:val="00BE7FD0"/>
    <w:rsid w:val="00BF01CD"/>
    <w:rsid w:val="00BF0514"/>
    <w:rsid w:val="00BF0DB5"/>
    <w:rsid w:val="00BF1DBE"/>
    <w:rsid w:val="00BF226A"/>
    <w:rsid w:val="00BF3105"/>
    <w:rsid w:val="00BF3916"/>
    <w:rsid w:val="00BF3BFB"/>
    <w:rsid w:val="00BF3F49"/>
    <w:rsid w:val="00BF4572"/>
    <w:rsid w:val="00BF46E4"/>
    <w:rsid w:val="00BF4965"/>
    <w:rsid w:val="00BF4B8B"/>
    <w:rsid w:val="00BF5374"/>
    <w:rsid w:val="00BF645C"/>
    <w:rsid w:val="00BF6B29"/>
    <w:rsid w:val="00BF7BE6"/>
    <w:rsid w:val="00C0093D"/>
    <w:rsid w:val="00C01B71"/>
    <w:rsid w:val="00C01E40"/>
    <w:rsid w:val="00C01E9C"/>
    <w:rsid w:val="00C0354E"/>
    <w:rsid w:val="00C03B22"/>
    <w:rsid w:val="00C03B99"/>
    <w:rsid w:val="00C03CD4"/>
    <w:rsid w:val="00C04C3F"/>
    <w:rsid w:val="00C04DCA"/>
    <w:rsid w:val="00C10C56"/>
    <w:rsid w:val="00C11075"/>
    <w:rsid w:val="00C11841"/>
    <w:rsid w:val="00C1348C"/>
    <w:rsid w:val="00C13A65"/>
    <w:rsid w:val="00C145AC"/>
    <w:rsid w:val="00C153B7"/>
    <w:rsid w:val="00C15BB3"/>
    <w:rsid w:val="00C16B59"/>
    <w:rsid w:val="00C17D79"/>
    <w:rsid w:val="00C2066D"/>
    <w:rsid w:val="00C2091F"/>
    <w:rsid w:val="00C210CD"/>
    <w:rsid w:val="00C218C7"/>
    <w:rsid w:val="00C25951"/>
    <w:rsid w:val="00C25AB8"/>
    <w:rsid w:val="00C25F4A"/>
    <w:rsid w:val="00C26D8B"/>
    <w:rsid w:val="00C2727D"/>
    <w:rsid w:val="00C30338"/>
    <w:rsid w:val="00C30581"/>
    <w:rsid w:val="00C3145A"/>
    <w:rsid w:val="00C31F1D"/>
    <w:rsid w:val="00C31FF9"/>
    <w:rsid w:val="00C32BDF"/>
    <w:rsid w:val="00C346B7"/>
    <w:rsid w:val="00C356E8"/>
    <w:rsid w:val="00C35749"/>
    <w:rsid w:val="00C37433"/>
    <w:rsid w:val="00C40BB1"/>
    <w:rsid w:val="00C42385"/>
    <w:rsid w:val="00C42E20"/>
    <w:rsid w:val="00C442AD"/>
    <w:rsid w:val="00C4549C"/>
    <w:rsid w:val="00C46C1D"/>
    <w:rsid w:val="00C5003D"/>
    <w:rsid w:val="00C5084A"/>
    <w:rsid w:val="00C527E7"/>
    <w:rsid w:val="00C52C60"/>
    <w:rsid w:val="00C52D9C"/>
    <w:rsid w:val="00C52FA6"/>
    <w:rsid w:val="00C533EE"/>
    <w:rsid w:val="00C54A81"/>
    <w:rsid w:val="00C54E09"/>
    <w:rsid w:val="00C5519F"/>
    <w:rsid w:val="00C5552F"/>
    <w:rsid w:val="00C55C01"/>
    <w:rsid w:val="00C56729"/>
    <w:rsid w:val="00C605A7"/>
    <w:rsid w:val="00C611EF"/>
    <w:rsid w:val="00C618F3"/>
    <w:rsid w:val="00C63817"/>
    <w:rsid w:val="00C64228"/>
    <w:rsid w:val="00C6446D"/>
    <w:rsid w:val="00C64E63"/>
    <w:rsid w:val="00C64ED4"/>
    <w:rsid w:val="00C650DD"/>
    <w:rsid w:val="00C6730F"/>
    <w:rsid w:val="00C67BE8"/>
    <w:rsid w:val="00C706C7"/>
    <w:rsid w:val="00C70884"/>
    <w:rsid w:val="00C71E01"/>
    <w:rsid w:val="00C71ED4"/>
    <w:rsid w:val="00C732BF"/>
    <w:rsid w:val="00C73339"/>
    <w:rsid w:val="00C73F15"/>
    <w:rsid w:val="00C74F43"/>
    <w:rsid w:val="00C759B2"/>
    <w:rsid w:val="00C7682D"/>
    <w:rsid w:val="00C77CDA"/>
    <w:rsid w:val="00C77DCC"/>
    <w:rsid w:val="00C80CD3"/>
    <w:rsid w:val="00C80EF9"/>
    <w:rsid w:val="00C81493"/>
    <w:rsid w:val="00C81DAB"/>
    <w:rsid w:val="00C84CFA"/>
    <w:rsid w:val="00C85EC0"/>
    <w:rsid w:val="00C85EEA"/>
    <w:rsid w:val="00C86F34"/>
    <w:rsid w:val="00C875B8"/>
    <w:rsid w:val="00C87909"/>
    <w:rsid w:val="00C9137B"/>
    <w:rsid w:val="00C92865"/>
    <w:rsid w:val="00C93EC2"/>
    <w:rsid w:val="00C9436B"/>
    <w:rsid w:val="00C94687"/>
    <w:rsid w:val="00C95DB5"/>
    <w:rsid w:val="00C95F71"/>
    <w:rsid w:val="00C978DA"/>
    <w:rsid w:val="00C97DA8"/>
    <w:rsid w:val="00CA05D3"/>
    <w:rsid w:val="00CA2C78"/>
    <w:rsid w:val="00CA2D04"/>
    <w:rsid w:val="00CA47CC"/>
    <w:rsid w:val="00CA4BA2"/>
    <w:rsid w:val="00CA6166"/>
    <w:rsid w:val="00CA68F7"/>
    <w:rsid w:val="00CA6E75"/>
    <w:rsid w:val="00CA7A6C"/>
    <w:rsid w:val="00CA7DF7"/>
    <w:rsid w:val="00CA7EFC"/>
    <w:rsid w:val="00CB040B"/>
    <w:rsid w:val="00CB180E"/>
    <w:rsid w:val="00CB18ED"/>
    <w:rsid w:val="00CB19D5"/>
    <w:rsid w:val="00CB2D87"/>
    <w:rsid w:val="00CB35E8"/>
    <w:rsid w:val="00CB3863"/>
    <w:rsid w:val="00CB4B7B"/>
    <w:rsid w:val="00CB5A8D"/>
    <w:rsid w:val="00CB5E6E"/>
    <w:rsid w:val="00CB5F9C"/>
    <w:rsid w:val="00CB614D"/>
    <w:rsid w:val="00CB663D"/>
    <w:rsid w:val="00CB6CB9"/>
    <w:rsid w:val="00CB7024"/>
    <w:rsid w:val="00CB71A0"/>
    <w:rsid w:val="00CB75EC"/>
    <w:rsid w:val="00CC04B3"/>
    <w:rsid w:val="00CC2403"/>
    <w:rsid w:val="00CC2650"/>
    <w:rsid w:val="00CC2E15"/>
    <w:rsid w:val="00CC3839"/>
    <w:rsid w:val="00CC3B44"/>
    <w:rsid w:val="00CC4F25"/>
    <w:rsid w:val="00CC5112"/>
    <w:rsid w:val="00CC5894"/>
    <w:rsid w:val="00CC647E"/>
    <w:rsid w:val="00CC6F23"/>
    <w:rsid w:val="00CC7173"/>
    <w:rsid w:val="00CD0A7A"/>
    <w:rsid w:val="00CD140D"/>
    <w:rsid w:val="00CD179C"/>
    <w:rsid w:val="00CD18DE"/>
    <w:rsid w:val="00CD311A"/>
    <w:rsid w:val="00CD3348"/>
    <w:rsid w:val="00CD5C0B"/>
    <w:rsid w:val="00CD730E"/>
    <w:rsid w:val="00CD7CFC"/>
    <w:rsid w:val="00CD7EE5"/>
    <w:rsid w:val="00CE0553"/>
    <w:rsid w:val="00CE28DD"/>
    <w:rsid w:val="00CE2D5E"/>
    <w:rsid w:val="00CE552B"/>
    <w:rsid w:val="00CE55B1"/>
    <w:rsid w:val="00CE6DD5"/>
    <w:rsid w:val="00CE7F22"/>
    <w:rsid w:val="00CF1681"/>
    <w:rsid w:val="00CF1D03"/>
    <w:rsid w:val="00CF32FC"/>
    <w:rsid w:val="00CF4B5F"/>
    <w:rsid w:val="00CF5300"/>
    <w:rsid w:val="00CF7AA1"/>
    <w:rsid w:val="00D00E57"/>
    <w:rsid w:val="00D01E19"/>
    <w:rsid w:val="00D0383E"/>
    <w:rsid w:val="00D0397C"/>
    <w:rsid w:val="00D0422D"/>
    <w:rsid w:val="00D0636B"/>
    <w:rsid w:val="00D06385"/>
    <w:rsid w:val="00D06C3C"/>
    <w:rsid w:val="00D07B87"/>
    <w:rsid w:val="00D12DFB"/>
    <w:rsid w:val="00D13B08"/>
    <w:rsid w:val="00D15373"/>
    <w:rsid w:val="00D21712"/>
    <w:rsid w:val="00D2198C"/>
    <w:rsid w:val="00D2208B"/>
    <w:rsid w:val="00D24E44"/>
    <w:rsid w:val="00D25787"/>
    <w:rsid w:val="00D26611"/>
    <w:rsid w:val="00D2739F"/>
    <w:rsid w:val="00D27C4C"/>
    <w:rsid w:val="00D30788"/>
    <w:rsid w:val="00D3088F"/>
    <w:rsid w:val="00D31141"/>
    <w:rsid w:val="00D318A4"/>
    <w:rsid w:val="00D31DCD"/>
    <w:rsid w:val="00D325C3"/>
    <w:rsid w:val="00D338B6"/>
    <w:rsid w:val="00D33C9E"/>
    <w:rsid w:val="00D3423A"/>
    <w:rsid w:val="00D3489B"/>
    <w:rsid w:val="00D356CC"/>
    <w:rsid w:val="00D35A4D"/>
    <w:rsid w:val="00D35C8B"/>
    <w:rsid w:val="00D36480"/>
    <w:rsid w:val="00D365CC"/>
    <w:rsid w:val="00D3797B"/>
    <w:rsid w:val="00D37B03"/>
    <w:rsid w:val="00D41558"/>
    <w:rsid w:val="00D43069"/>
    <w:rsid w:val="00D431FB"/>
    <w:rsid w:val="00D43433"/>
    <w:rsid w:val="00D458DD"/>
    <w:rsid w:val="00D4595A"/>
    <w:rsid w:val="00D45CC6"/>
    <w:rsid w:val="00D46C71"/>
    <w:rsid w:val="00D474CA"/>
    <w:rsid w:val="00D47FBA"/>
    <w:rsid w:val="00D525E9"/>
    <w:rsid w:val="00D525FE"/>
    <w:rsid w:val="00D5265E"/>
    <w:rsid w:val="00D54789"/>
    <w:rsid w:val="00D552E6"/>
    <w:rsid w:val="00D55F04"/>
    <w:rsid w:val="00D562D0"/>
    <w:rsid w:val="00D5686B"/>
    <w:rsid w:val="00D578B9"/>
    <w:rsid w:val="00D57FC5"/>
    <w:rsid w:val="00D63402"/>
    <w:rsid w:val="00D646A0"/>
    <w:rsid w:val="00D65419"/>
    <w:rsid w:val="00D66222"/>
    <w:rsid w:val="00D67955"/>
    <w:rsid w:val="00D700C4"/>
    <w:rsid w:val="00D7069D"/>
    <w:rsid w:val="00D71E02"/>
    <w:rsid w:val="00D7228C"/>
    <w:rsid w:val="00D73194"/>
    <w:rsid w:val="00D74D2C"/>
    <w:rsid w:val="00D7503E"/>
    <w:rsid w:val="00D7646B"/>
    <w:rsid w:val="00D76A1A"/>
    <w:rsid w:val="00D80442"/>
    <w:rsid w:val="00D80A85"/>
    <w:rsid w:val="00D81CF2"/>
    <w:rsid w:val="00D8241A"/>
    <w:rsid w:val="00D82824"/>
    <w:rsid w:val="00D83277"/>
    <w:rsid w:val="00D84428"/>
    <w:rsid w:val="00D848F8"/>
    <w:rsid w:val="00D84AAA"/>
    <w:rsid w:val="00D856C8"/>
    <w:rsid w:val="00D8704E"/>
    <w:rsid w:val="00D87811"/>
    <w:rsid w:val="00D878C7"/>
    <w:rsid w:val="00D87B04"/>
    <w:rsid w:val="00D90239"/>
    <w:rsid w:val="00D91574"/>
    <w:rsid w:val="00D91B3B"/>
    <w:rsid w:val="00D91D5F"/>
    <w:rsid w:val="00D91E94"/>
    <w:rsid w:val="00D93110"/>
    <w:rsid w:val="00D9425E"/>
    <w:rsid w:val="00D94841"/>
    <w:rsid w:val="00D94C6F"/>
    <w:rsid w:val="00D94E44"/>
    <w:rsid w:val="00D95756"/>
    <w:rsid w:val="00D97283"/>
    <w:rsid w:val="00D972ED"/>
    <w:rsid w:val="00DA1EEA"/>
    <w:rsid w:val="00DA2DD7"/>
    <w:rsid w:val="00DA446D"/>
    <w:rsid w:val="00DA4A67"/>
    <w:rsid w:val="00DA4F85"/>
    <w:rsid w:val="00DA7887"/>
    <w:rsid w:val="00DA7E81"/>
    <w:rsid w:val="00DB011E"/>
    <w:rsid w:val="00DB080E"/>
    <w:rsid w:val="00DB5D0C"/>
    <w:rsid w:val="00DB5D34"/>
    <w:rsid w:val="00DC11BE"/>
    <w:rsid w:val="00DC516F"/>
    <w:rsid w:val="00DC51B4"/>
    <w:rsid w:val="00DC594D"/>
    <w:rsid w:val="00DC6F00"/>
    <w:rsid w:val="00DD0F60"/>
    <w:rsid w:val="00DD1333"/>
    <w:rsid w:val="00DD151E"/>
    <w:rsid w:val="00DD2795"/>
    <w:rsid w:val="00DD369C"/>
    <w:rsid w:val="00DD3C9D"/>
    <w:rsid w:val="00DD44E6"/>
    <w:rsid w:val="00DD5A40"/>
    <w:rsid w:val="00DD5B91"/>
    <w:rsid w:val="00DD5C19"/>
    <w:rsid w:val="00DD5E9A"/>
    <w:rsid w:val="00DD6B10"/>
    <w:rsid w:val="00DD6E51"/>
    <w:rsid w:val="00DD7399"/>
    <w:rsid w:val="00DD74A8"/>
    <w:rsid w:val="00DD7646"/>
    <w:rsid w:val="00DE0C12"/>
    <w:rsid w:val="00DE131A"/>
    <w:rsid w:val="00DE36EF"/>
    <w:rsid w:val="00DE4296"/>
    <w:rsid w:val="00DE4299"/>
    <w:rsid w:val="00DE6F28"/>
    <w:rsid w:val="00DE7D6F"/>
    <w:rsid w:val="00DF0A26"/>
    <w:rsid w:val="00DF0A39"/>
    <w:rsid w:val="00DF1BDD"/>
    <w:rsid w:val="00DF2551"/>
    <w:rsid w:val="00DF26E5"/>
    <w:rsid w:val="00DF2D10"/>
    <w:rsid w:val="00DF3247"/>
    <w:rsid w:val="00DF3320"/>
    <w:rsid w:val="00DF4C62"/>
    <w:rsid w:val="00DF654C"/>
    <w:rsid w:val="00DF755D"/>
    <w:rsid w:val="00DF7A00"/>
    <w:rsid w:val="00E00D97"/>
    <w:rsid w:val="00E00ED9"/>
    <w:rsid w:val="00E01C2C"/>
    <w:rsid w:val="00E02602"/>
    <w:rsid w:val="00E02B3B"/>
    <w:rsid w:val="00E02CEA"/>
    <w:rsid w:val="00E03CD1"/>
    <w:rsid w:val="00E04852"/>
    <w:rsid w:val="00E051F6"/>
    <w:rsid w:val="00E055A7"/>
    <w:rsid w:val="00E05C17"/>
    <w:rsid w:val="00E05D06"/>
    <w:rsid w:val="00E06DAA"/>
    <w:rsid w:val="00E07134"/>
    <w:rsid w:val="00E07B54"/>
    <w:rsid w:val="00E10B87"/>
    <w:rsid w:val="00E11066"/>
    <w:rsid w:val="00E11905"/>
    <w:rsid w:val="00E11C6E"/>
    <w:rsid w:val="00E132B1"/>
    <w:rsid w:val="00E13DD8"/>
    <w:rsid w:val="00E209F5"/>
    <w:rsid w:val="00E20FC8"/>
    <w:rsid w:val="00E2140C"/>
    <w:rsid w:val="00E219F4"/>
    <w:rsid w:val="00E24A9A"/>
    <w:rsid w:val="00E257D2"/>
    <w:rsid w:val="00E25962"/>
    <w:rsid w:val="00E25CD8"/>
    <w:rsid w:val="00E26326"/>
    <w:rsid w:val="00E26E1C"/>
    <w:rsid w:val="00E3063E"/>
    <w:rsid w:val="00E31AD2"/>
    <w:rsid w:val="00E33FE8"/>
    <w:rsid w:val="00E4253F"/>
    <w:rsid w:val="00E429E6"/>
    <w:rsid w:val="00E433A7"/>
    <w:rsid w:val="00E43B69"/>
    <w:rsid w:val="00E45197"/>
    <w:rsid w:val="00E455E0"/>
    <w:rsid w:val="00E460A2"/>
    <w:rsid w:val="00E502EF"/>
    <w:rsid w:val="00E50630"/>
    <w:rsid w:val="00E54936"/>
    <w:rsid w:val="00E54CA3"/>
    <w:rsid w:val="00E55818"/>
    <w:rsid w:val="00E55D22"/>
    <w:rsid w:val="00E57282"/>
    <w:rsid w:val="00E5780A"/>
    <w:rsid w:val="00E60920"/>
    <w:rsid w:val="00E60E85"/>
    <w:rsid w:val="00E6158C"/>
    <w:rsid w:val="00E62846"/>
    <w:rsid w:val="00E62B18"/>
    <w:rsid w:val="00E630C7"/>
    <w:rsid w:val="00E63F7D"/>
    <w:rsid w:val="00E6523A"/>
    <w:rsid w:val="00E652A2"/>
    <w:rsid w:val="00E655E3"/>
    <w:rsid w:val="00E65F60"/>
    <w:rsid w:val="00E661A9"/>
    <w:rsid w:val="00E66737"/>
    <w:rsid w:val="00E67B80"/>
    <w:rsid w:val="00E70391"/>
    <w:rsid w:val="00E70BEC"/>
    <w:rsid w:val="00E711D9"/>
    <w:rsid w:val="00E71E28"/>
    <w:rsid w:val="00E72A9F"/>
    <w:rsid w:val="00E7308B"/>
    <w:rsid w:val="00E73488"/>
    <w:rsid w:val="00E73859"/>
    <w:rsid w:val="00E7428F"/>
    <w:rsid w:val="00E7464B"/>
    <w:rsid w:val="00E74D85"/>
    <w:rsid w:val="00E74DE0"/>
    <w:rsid w:val="00E75377"/>
    <w:rsid w:val="00E75C42"/>
    <w:rsid w:val="00E76C37"/>
    <w:rsid w:val="00E76DC3"/>
    <w:rsid w:val="00E77361"/>
    <w:rsid w:val="00E77B6F"/>
    <w:rsid w:val="00E8143F"/>
    <w:rsid w:val="00E82DF9"/>
    <w:rsid w:val="00E836B2"/>
    <w:rsid w:val="00E839CA"/>
    <w:rsid w:val="00E8435D"/>
    <w:rsid w:val="00E844D3"/>
    <w:rsid w:val="00E8478E"/>
    <w:rsid w:val="00E84E02"/>
    <w:rsid w:val="00E85732"/>
    <w:rsid w:val="00E85DF1"/>
    <w:rsid w:val="00E860C7"/>
    <w:rsid w:val="00E8617F"/>
    <w:rsid w:val="00E871AC"/>
    <w:rsid w:val="00E87539"/>
    <w:rsid w:val="00E90350"/>
    <w:rsid w:val="00E90C7D"/>
    <w:rsid w:val="00E9200F"/>
    <w:rsid w:val="00E95C39"/>
    <w:rsid w:val="00E97679"/>
    <w:rsid w:val="00EA0725"/>
    <w:rsid w:val="00EA226C"/>
    <w:rsid w:val="00EA23C7"/>
    <w:rsid w:val="00EA2689"/>
    <w:rsid w:val="00EA2CCE"/>
    <w:rsid w:val="00EA3981"/>
    <w:rsid w:val="00EA4238"/>
    <w:rsid w:val="00EA5F82"/>
    <w:rsid w:val="00EA7CEF"/>
    <w:rsid w:val="00EB4333"/>
    <w:rsid w:val="00EB47B2"/>
    <w:rsid w:val="00EB5810"/>
    <w:rsid w:val="00EB5AA7"/>
    <w:rsid w:val="00EB5B3A"/>
    <w:rsid w:val="00EB682D"/>
    <w:rsid w:val="00EB6ACC"/>
    <w:rsid w:val="00EC09FD"/>
    <w:rsid w:val="00EC20B0"/>
    <w:rsid w:val="00EC2777"/>
    <w:rsid w:val="00EC2937"/>
    <w:rsid w:val="00EC3F7B"/>
    <w:rsid w:val="00EC4FEE"/>
    <w:rsid w:val="00EC575C"/>
    <w:rsid w:val="00EC6771"/>
    <w:rsid w:val="00EC6E93"/>
    <w:rsid w:val="00EC76C4"/>
    <w:rsid w:val="00ED0446"/>
    <w:rsid w:val="00ED116D"/>
    <w:rsid w:val="00ED142F"/>
    <w:rsid w:val="00ED1AAF"/>
    <w:rsid w:val="00ED1B53"/>
    <w:rsid w:val="00ED2D15"/>
    <w:rsid w:val="00ED2D96"/>
    <w:rsid w:val="00ED3728"/>
    <w:rsid w:val="00ED3ADD"/>
    <w:rsid w:val="00ED502D"/>
    <w:rsid w:val="00ED52EA"/>
    <w:rsid w:val="00ED5748"/>
    <w:rsid w:val="00ED64D8"/>
    <w:rsid w:val="00ED7034"/>
    <w:rsid w:val="00EE0D48"/>
    <w:rsid w:val="00EE385F"/>
    <w:rsid w:val="00EE3DF3"/>
    <w:rsid w:val="00EE4582"/>
    <w:rsid w:val="00EE4EF9"/>
    <w:rsid w:val="00EE534A"/>
    <w:rsid w:val="00EE592E"/>
    <w:rsid w:val="00EE74DE"/>
    <w:rsid w:val="00EE7BFA"/>
    <w:rsid w:val="00EF0187"/>
    <w:rsid w:val="00EF0194"/>
    <w:rsid w:val="00EF0237"/>
    <w:rsid w:val="00EF0E5B"/>
    <w:rsid w:val="00EF1266"/>
    <w:rsid w:val="00EF1BAC"/>
    <w:rsid w:val="00EF1F83"/>
    <w:rsid w:val="00EF282B"/>
    <w:rsid w:val="00EF2A58"/>
    <w:rsid w:val="00EF304B"/>
    <w:rsid w:val="00EF30CC"/>
    <w:rsid w:val="00EF37F5"/>
    <w:rsid w:val="00EF3A5F"/>
    <w:rsid w:val="00EF4830"/>
    <w:rsid w:val="00EF61C7"/>
    <w:rsid w:val="00EF6DA4"/>
    <w:rsid w:val="00EF70B3"/>
    <w:rsid w:val="00F00C44"/>
    <w:rsid w:val="00F00D10"/>
    <w:rsid w:val="00F02BE0"/>
    <w:rsid w:val="00F02E3C"/>
    <w:rsid w:val="00F03798"/>
    <w:rsid w:val="00F05732"/>
    <w:rsid w:val="00F07CD2"/>
    <w:rsid w:val="00F10959"/>
    <w:rsid w:val="00F1267C"/>
    <w:rsid w:val="00F1320F"/>
    <w:rsid w:val="00F13769"/>
    <w:rsid w:val="00F15934"/>
    <w:rsid w:val="00F16630"/>
    <w:rsid w:val="00F17044"/>
    <w:rsid w:val="00F17644"/>
    <w:rsid w:val="00F1774E"/>
    <w:rsid w:val="00F17914"/>
    <w:rsid w:val="00F2028A"/>
    <w:rsid w:val="00F20B5D"/>
    <w:rsid w:val="00F20D06"/>
    <w:rsid w:val="00F2111D"/>
    <w:rsid w:val="00F21A48"/>
    <w:rsid w:val="00F21BB8"/>
    <w:rsid w:val="00F21CAD"/>
    <w:rsid w:val="00F25183"/>
    <w:rsid w:val="00F25B58"/>
    <w:rsid w:val="00F25DC0"/>
    <w:rsid w:val="00F2604D"/>
    <w:rsid w:val="00F265B6"/>
    <w:rsid w:val="00F26778"/>
    <w:rsid w:val="00F26D4C"/>
    <w:rsid w:val="00F271AF"/>
    <w:rsid w:val="00F27247"/>
    <w:rsid w:val="00F27A3A"/>
    <w:rsid w:val="00F27ABC"/>
    <w:rsid w:val="00F30416"/>
    <w:rsid w:val="00F30632"/>
    <w:rsid w:val="00F31479"/>
    <w:rsid w:val="00F31B79"/>
    <w:rsid w:val="00F31E7A"/>
    <w:rsid w:val="00F3282A"/>
    <w:rsid w:val="00F32CA1"/>
    <w:rsid w:val="00F348BE"/>
    <w:rsid w:val="00F349F9"/>
    <w:rsid w:val="00F3515B"/>
    <w:rsid w:val="00F353E1"/>
    <w:rsid w:val="00F35ACE"/>
    <w:rsid w:val="00F35FAE"/>
    <w:rsid w:val="00F37152"/>
    <w:rsid w:val="00F402B1"/>
    <w:rsid w:val="00F4255E"/>
    <w:rsid w:val="00F42C0E"/>
    <w:rsid w:val="00F43AC0"/>
    <w:rsid w:val="00F43AFF"/>
    <w:rsid w:val="00F4415B"/>
    <w:rsid w:val="00F4452E"/>
    <w:rsid w:val="00F44D23"/>
    <w:rsid w:val="00F456C7"/>
    <w:rsid w:val="00F4572B"/>
    <w:rsid w:val="00F45A28"/>
    <w:rsid w:val="00F45AD9"/>
    <w:rsid w:val="00F4610B"/>
    <w:rsid w:val="00F463C4"/>
    <w:rsid w:val="00F47632"/>
    <w:rsid w:val="00F47BE8"/>
    <w:rsid w:val="00F5081B"/>
    <w:rsid w:val="00F50EA6"/>
    <w:rsid w:val="00F50ED3"/>
    <w:rsid w:val="00F510E7"/>
    <w:rsid w:val="00F512EE"/>
    <w:rsid w:val="00F51488"/>
    <w:rsid w:val="00F5171E"/>
    <w:rsid w:val="00F527DB"/>
    <w:rsid w:val="00F52A0F"/>
    <w:rsid w:val="00F534B9"/>
    <w:rsid w:val="00F53F37"/>
    <w:rsid w:val="00F558C1"/>
    <w:rsid w:val="00F55B82"/>
    <w:rsid w:val="00F60826"/>
    <w:rsid w:val="00F60C5B"/>
    <w:rsid w:val="00F62087"/>
    <w:rsid w:val="00F62BBC"/>
    <w:rsid w:val="00F63CB1"/>
    <w:rsid w:val="00F65477"/>
    <w:rsid w:val="00F65812"/>
    <w:rsid w:val="00F66E40"/>
    <w:rsid w:val="00F67905"/>
    <w:rsid w:val="00F70385"/>
    <w:rsid w:val="00F70607"/>
    <w:rsid w:val="00F70855"/>
    <w:rsid w:val="00F70D3B"/>
    <w:rsid w:val="00F7117A"/>
    <w:rsid w:val="00F72B91"/>
    <w:rsid w:val="00F735F5"/>
    <w:rsid w:val="00F73716"/>
    <w:rsid w:val="00F73F6B"/>
    <w:rsid w:val="00F7509A"/>
    <w:rsid w:val="00F758DD"/>
    <w:rsid w:val="00F76C18"/>
    <w:rsid w:val="00F7706C"/>
    <w:rsid w:val="00F77506"/>
    <w:rsid w:val="00F77542"/>
    <w:rsid w:val="00F77CF1"/>
    <w:rsid w:val="00F803D2"/>
    <w:rsid w:val="00F80526"/>
    <w:rsid w:val="00F80AF3"/>
    <w:rsid w:val="00F811C2"/>
    <w:rsid w:val="00F81DEB"/>
    <w:rsid w:val="00F81E9D"/>
    <w:rsid w:val="00F83067"/>
    <w:rsid w:val="00F83E40"/>
    <w:rsid w:val="00F83FD8"/>
    <w:rsid w:val="00F83FED"/>
    <w:rsid w:val="00F85D05"/>
    <w:rsid w:val="00F865A8"/>
    <w:rsid w:val="00F86E0A"/>
    <w:rsid w:val="00F8783B"/>
    <w:rsid w:val="00F8785D"/>
    <w:rsid w:val="00F87A17"/>
    <w:rsid w:val="00F87AA8"/>
    <w:rsid w:val="00F900CB"/>
    <w:rsid w:val="00F901B8"/>
    <w:rsid w:val="00F901DF"/>
    <w:rsid w:val="00F902A0"/>
    <w:rsid w:val="00F92554"/>
    <w:rsid w:val="00F926C3"/>
    <w:rsid w:val="00F93220"/>
    <w:rsid w:val="00F93E58"/>
    <w:rsid w:val="00F93F66"/>
    <w:rsid w:val="00F94667"/>
    <w:rsid w:val="00F9569B"/>
    <w:rsid w:val="00F96509"/>
    <w:rsid w:val="00F9727E"/>
    <w:rsid w:val="00F97B7D"/>
    <w:rsid w:val="00FA10F1"/>
    <w:rsid w:val="00FA16EB"/>
    <w:rsid w:val="00FA1C8B"/>
    <w:rsid w:val="00FA385C"/>
    <w:rsid w:val="00FA3CB5"/>
    <w:rsid w:val="00FA51DD"/>
    <w:rsid w:val="00FA52CA"/>
    <w:rsid w:val="00FA5DB5"/>
    <w:rsid w:val="00FB1864"/>
    <w:rsid w:val="00FB189F"/>
    <w:rsid w:val="00FB1D95"/>
    <w:rsid w:val="00FB2BF8"/>
    <w:rsid w:val="00FB2CC1"/>
    <w:rsid w:val="00FB3863"/>
    <w:rsid w:val="00FB3D81"/>
    <w:rsid w:val="00FB3FFD"/>
    <w:rsid w:val="00FB4962"/>
    <w:rsid w:val="00FB49AC"/>
    <w:rsid w:val="00FB5EC2"/>
    <w:rsid w:val="00FB6E11"/>
    <w:rsid w:val="00FB7682"/>
    <w:rsid w:val="00FC0BA5"/>
    <w:rsid w:val="00FC14DB"/>
    <w:rsid w:val="00FC2F21"/>
    <w:rsid w:val="00FC3173"/>
    <w:rsid w:val="00FC3802"/>
    <w:rsid w:val="00FC3C28"/>
    <w:rsid w:val="00FC43F3"/>
    <w:rsid w:val="00FC4C4C"/>
    <w:rsid w:val="00FC4FEE"/>
    <w:rsid w:val="00FC54C9"/>
    <w:rsid w:val="00FC55FB"/>
    <w:rsid w:val="00FC6E5D"/>
    <w:rsid w:val="00FC6FC9"/>
    <w:rsid w:val="00FC7EC0"/>
    <w:rsid w:val="00FD10FF"/>
    <w:rsid w:val="00FD6482"/>
    <w:rsid w:val="00FD7D07"/>
    <w:rsid w:val="00FE16BC"/>
    <w:rsid w:val="00FE1AE0"/>
    <w:rsid w:val="00FE2E69"/>
    <w:rsid w:val="00FE72B2"/>
    <w:rsid w:val="00FF0FBC"/>
    <w:rsid w:val="00FF13F3"/>
    <w:rsid w:val="00FF17DF"/>
    <w:rsid w:val="00FF1AA6"/>
    <w:rsid w:val="00FF2163"/>
    <w:rsid w:val="00FF2D2B"/>
    <w:rsid w:val="00FF2D81"/>
    <w:rsid w:val="00FF3381"/>
    <w:rsid w:val="00FF398C"/>
    <w:rsid w:val="00FF4934"/>
    <w:rsid w:val="00FF572A"/>
    <w:rsid w:val="00FF74F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FC41D03"/>
  <w15:docId w15:val="{CF12739C-150B-4946-B97F-220D3EE19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F1C"/>
    <w:rPr>
      <w:color w:val="000000" w:themeColor="text1"/>
      <w:sz w:val="20"/>
      <w:szCs w:val="20"/>
    </w:rPr>
  </w:style>
  <w:style w:type="paragraph" w:styleId="Heading1">
    <w:name w:val="heading 1"/>
    <w:basedOn w:val="Normal"/>
    <w:next w:val="Normal"/>
    <w:link w:val="Heading1Char"/>
    <w:uiPriority w:val="9"/>
    <w:qFormat/>
    <w:rsid w:val="00127CC9"/>
    <w:pPr>
      <w:keepNext/>
      <w:keepLines/>
      <w:spacing w:after="120"/>
      <w:outlineLvl w:val="0"/>
    </w:pPr>
    <w:rPr>
      <w:rFonts w:eastAsiaTheme="majorEastAsia" w:cstheme="majorBidi"/>
      <w:b/>
      <w:bCs/>
      <w:color w:val="002395" w:themeColor="text2"/>
      <w:sz w:val="32"/>
      <w:szCs w:val="28"/>
    </w:rPr>
  </w:style>
  <w:style w:type="paragraph" w:styleId="Heading2">
    <w:name w:val="heading 2"/>
    <w:basedOn w:val="Normal"/>
    <w:next w:val="Normal"/>
    <w:link w:val="Heading2Char"/>
    <w:uiPriority w:val="9"/>
    <w:unhideWhenUsed/>
    <w:qFormat/>
    <w:rsid w:val="00B8169F"/>
    <w:pPr>
      <w:keepNext/>
      <w:spacing w:after="120"/>
      <w:outlineLvl w:val="1"/>
    </w:pPr>
    <w:rPr>
      <w:b/>
      <w:color w:val="002395" w:themeColor="text2"/>
      <w:sz w:val="28"/>
      <w:szCs w:val="22"/>
      <w:lang w:val="en-US" w:eastAsia="ja-JP"/>
    </w:rPr>
  </w:style>
  <w:style w:type="paragraph" w:styleId="Heading3">
    <w:name w:val="heading 3"/>
    <w:basedOn w:val="Heading2"/>
    <w:next w:val="Normal"/>
    <w:link w:val="Heading3Char"/>
    <w:uiPriority w:val="9"/>
    <w:unhideWhenUsed/>
    <w:qFormat/>
    <w:rsid w:val="004A51D8"/>
    <w:pPr>
      <w:numPr>
        <w:ilvl w:val="2"/>
      </w:numPr>
      <w:spacing w:before="120"/>
      <w:outlineLvl w:val="2"/>
    </w:pPr>
    <w:rPr>
      <w:iCs/>
      <w:sz w:val="22"/>
    </w:rPr>
  </w:style>
  <w:style w:type="paragraph" w:styleId="Heading4">
    <w:name w:val="heading 4"/>
    <w:basedOn w:val="Normal"/>
    <w:next w:val="Normal"/>
    <w:link w:val="Heading4Char"/>
    <w:uiPriority w:val="9"/>
    <w:semiHidden/>
    <w:unhideWhenUsed/>
    <w:rsid w:val="00FE1AE0"/>
    <w:pPr>
      <w:keepNext/>
      <w:keepLines/>
      <w:numPr>
        <w:ilvl w:val="3"/>
        <w:numId w:val="1"/>
      </w:numPr>
      <w:spacing w:before="200" w:after="0"/>
      <w:outlineLvl w:val="3"/>
    </w:pPr>
    <w:rPr>
      <w:rFonts w:asciiTheme="majorHAnsi" w:eastAsiaTheme="majorEastAsia" w:hAnsiTheme="majorHAnsi" w:cstheme="majorBidi"/>
      <w:b/>
      <w:bCs/>
      <w:i/>
      <w:iCs/>
      <w:color w:val="002395" w:themeColor="accent1"/>
    </w:rPr>
  </w:style>
  <w:style w:type="paragraph" w:styleId="Heading5">
    <w:name w:val="heading 5"/>
    <w:basedOn w:val="Normal"/>
    <w:next w:val="Normal"/>
    <w:link w:val="Heading5Char"/>
    <w:uiPriority w:val="9"/>
    <w:semiHidden/>
    <w:unhideWhenUsed/>
    <w:qFormat/>
    <w:rsid w:val="00FE1AE0"/>
    <w:pPr>
      <w:keepNext/>
      <w:keepLines/>
      <w:numPr>
        <w:ilvl w:val="4"/>
        <w:numId w:val="1"/>
      </w:numPr>
      <w:spacing w:before="200" w:after="0"/>
      <w:outlineLvl w:val="4"/>
    </w:pPr>
    <w:rPr>
      <w:rFonts w:asciiTheme="majorHAnsi" w:eastAsiaTheme="majorEastAsia" w:hAnsiTheme="majorHAnsi" w:cstheme="majorBidi"/>
      <w:color w:val="00114A" w:themeColor="accent1" w:themeShade="7F"/>
    </w:rPr>
  </w:style>
  <w:style w:type="paragraph" w:styleId="Heading6">
    <w:name w:val="heading 6"/>
    <w:basedOn w:val="Normal"/>
    <w:next w:val="Normal"/>
    <w:link w:val="Heading6Char"/>
    <w:uiPriority w:val="9"/>
    <w:semiHidden/>
    <w:unhideWhenUsed/>
    <w:qFormat/>
    <w:rsid w:val="00FE1AE0"/>
    <w:pPr>
      <w:keepNext/>
      <w:keepLines/>
      <w:numPr>
        <w:ilvl w:val="5"/>
        <w:numId w:val="1"/>
      </w:numPr>
      <w:spacing w:before="200" w:after="0"/>
      <w:outlineLvl w:val="5"/>
    </w:pPr>
    <w:rPr>
      <w:rFonts w:asciiTheme="majorHAnsi" w:eastAsiaTheme="majorEastAsia" w:hAnsiTheme="majorHAnsi" w:cstheme="majorBidi"/>
      <w:i/>
      <w:iCs/>
      <w:color w:val="00114A" w:themeColor="accent1" w:themeShade="7F"/>
    </w:rPr>
  </w:style>
  <w:style w:type="paragraph" w:styleId="Heading7">
    <w:name w:val="heading 7"/>
    <w:basedOn w:val="Normal"/>
    <w:next w:val="Normal"/>
    <w:link w:val="Heading7Char"/>
    <w:uiPriority w:val="9"/>
    <w:semiHidden/>
    <w:unhideWhenUsed/>
    <w:qFormat/>
    <w:rsid w:val="00FE1AE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E1AE0"/>
    <w:pPr>
      <w:keepNext/>
      <w:keepLines/>
      <w:numPr>
        <w:ilvl w:val="7"/>
        <w:numId w:val="1"/>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FE1AE0"/>
    <w:pPr>
      <w:keepNext/>
      <w:keepLines/>
      <w:numPr>
        <w:ilvl w:val="8"/>
        <w:numId w:val="1"/>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511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11D"/>
    <w:rPr>
      <w:rFonts w:ascii="Tahoma" w:hAnsi="Tahoma" w:cs="Tahoma"/>
      <w:sz w:val="16"/>
      <w:szCs w:val="16"/>
    </w:rPr>
  </w:style>
  <w:style w:type="paragraph" w:styleId="Header">
    <w:name w:val="header"/>
    <w:basedOn w:val="Normal"/>
    <w:link w:val="HeaderChar"/>
    <w:uiPriority w:val="99"/>
    <w:unhideWhenUsed/>
    <w:qFormat/>
    <w:rsid w:val="00ED2D96"/>
    <w:pPr>
      <w:tabs>
        <w:tab w:val="center" w:pos="4513"/>
        <w:tab w:val="right" w:pos="9026"/>
      </w:tabs>
      <w:spacing w:after="0"/>
    </w:pPr>
  </w:style>
  <w:style w:type="character" w:customStyle="1" w:styleId="HeaderChar">
    <w:name w:val="Header Char"/>
    <w:basedOn w:val="DefaultParagraphFont"/>
    <w:link w:val="Header"/>
    <w:uiPriority w:val="99"/>
    <w:rsid w:val="00ED2D96"/>
  </w:style>
  <w:style w:type="paragraph" w:styleId="Footer">
    <w:name w:val="footer"/>
    <w:basedOn w:val="Normal"/>
    <w:link w:val="FooterChar"/>
    <w:uiPriority w:val="99"/>
    <w:unhideWhenUsed/>
    <w:qFormat/>
    <w:rsid w:val="002F39B1"/>
    <w:pPr>
      <w:ind w:right="360"/>
      <w:jc w:val="center"/>
    </w:pPr>
    <w:rPr>
      <w:rFonts w:ascii="Arial" w:hAnsi="Arial"/>
      <w:noProof/>
      <w:lang w:val="en-US"/>
    </w:rPr>
  </w:style>
  <w:style w:type="character" w:customStyle="1" w:styleId="FooterChar">
    <w:name w:val="Footer Char"/>
    <w:basedOn w:val="DefaultParagraphFont"/>
    <w:link w:val="Footer"/>
    <w:uiPriority w:val="99"/>
    <w:rsid w:val="002F39B1"/>
    <w:rPr>
      <w:rFonts w:ascii="Arial" w:hAnsi="Arial"/>
      <w:noProof/>
      <w:sz w:val="20"/>
      <w:szCs w:val="20"/>
      <w:lang w:val="en-US"/>
    </w:rPr>
  </w:style>
  <w:style w:type="paragraph" w:styleId="Title">
    <w:name w:val="Title"/>
    <w:basedOn w:val="Normal"/>
    <w:next w:val="Normal"/>
    <w:link w:val="TitleChar"/>
    <w:uiPriority w:val="10"/>
    <w:qFormat/>
    <w:rsid w:val="000656F9"/>
    <w:rPr>
      <w:b/>
      <w:color w:val="002395" w:themeColor="text2"/>
      <w:sz w:val="52"/>
      <w:szCs w:val="52"/>
    </w:rPr>
  </w:style>
  <w:style w:type="character" w:customStyle="1" w:styleId="TitleChar">
    <w:name w:val="Title Char"/>
    <w:basedOn w:val="DefaultParagraphFont"/>
    <w:link w:val="Title"/>
    <w:uiPriority w:val="10"/>
    <w:rsid w:val="000656F9"/>
    <w:rPr>
      <w:b/>
      <w:color w:val="002395" w:themeColor="text2"/>
      <w:sz w:val="52"/>
      <w:szCs w:val="52"/>
    </w:rPr>
  </w:style>
  <w:style w:type="paragraph" w:customStyle="1" w:styleId="Covertext">
    <w:name w:val="Cover text"/>
    <w:basedOn w:val="Normal"/>
    <w:link w:val="CovertextChar"/>
    <w:qFormat/>
    <w:rsid w:val="000656F9"/>
    <w:pPr>
      <w:spacing w:after="100"/>
    </w:pPr>
    <w:rPr>
      <w:color w:val="002395" w:themeColor="text2"/>
      <w:sz w:val="32"/>
      <w:szCs w:val="32"/>
    </w:rPr>
  </w:style>
  <w:style w:type="character" w:customStyle="1" w:styleId="Heading1Char">
    <w:name w:val="Heading 1 Char"/>
    <w:basedOn w:val="DefaultParagraphFont"/>
    <w:link w:val="Heading1"/>
    <w:uiPriority w:val="9"/>
    <w:rsid w:val="00127CC9"/>
    <w:rPr>
      <w:rFonts w:eastAsiaTheme="majorEastAsia" w:cstheme="majorBidi"/>
      <w:b/>
      <w:bCs/>
      <w:color w:val="002395" w:themeColor="text2"/>
      <w:sz w:val="32"/>
      <w:szCs w:val="28"/>
    </w:rPr>
  </w:style>
  <w:style w:type="character" w:customStyle="1" w:styleId="CovertextChar">
    <w:name w:val="Cover text Char"/>
    <w:basedOn w:val="DefaultParagraphFont"/>
    <w:link w:val="Covertext"/>
    <w:rsid w:val="000656F9"/>
    <w:rPr>
      <w:color w:val="002395" w:themeColor="text2"/>
      <w:sz w:val="32"/>
      <w:szCs w:val="32"/>
    </w:rPr>
  </w:style>
  <w:style w:type="paragraph" w:customStyle="1" w:styleId="Appendix">
    <w:name w:val="Appendix"/>
    <w:basedOn w:val="Normal"/>
    <w:link w:val="AppendixChar"/>
    <w:qFormat/>
    <w:rsid w:val="00D31DCD"/>
    <w:pPr>
      <w:spacing w:after="120"/>
    </w:pPr>
    <w:rPr>
      <w:sz w:val="18"/>
      <w:szCs w:val="18"/>
    </w:rPr>
  </w:style>
  <w:style w:type="paragraph" w:customStyle="1" w:styleId="Appendixheading">
    <w:name w:val="Appendix heading"/>
    <w:basedOn w:val="Appendix"/>
    <w:link w:val="AppendixheadingChar"/>
    <w:qFormat/>
    <w:rsid w:val="00D31DCD"/>
    <w:pPr>
      <w:spacing w:after="0"/>
    </w:pPr>
    <w:rPr>
      <w:b/>
    </w:rPr>
  </w:style>
  <w:style w:type="character" w:customStyle="1" w:styleId="AppendixChar">
    <w:name w:val="Appendix Char"/>
    <w:basedOn w:val="DefaultParagraphFont"/>
    <w:link w:val="Appendix"/>
    <w:rsid w:val="00D31DCD"/>
    <w:rPr>
      <w:sz w:val="18"/>
      <w:szCs w:val="18"/>
    </w:rPr>
  </w:style>
  <w:style w:type="character" w:styleId="Hyperlink">
    <w:name w:val="Hyperlink"/>
    <w:basedOn w:val="DefaultParagraphFont"/>
    <w:uiPriority w:val="99"/>
    <w:unhideWhenUsed/>
    <w:rsid w:val="00400FFF"/>
    <w:rPr>
      <w:color w:val="E21F26" w:themeColor="accent2"/>
      <w:u w:val="none"/>
    </w:rPr>
  </w:style>
  <w:style w:type="character" w:customStyle="1" w:styleId="AppendixheadingChar">
    <w:name w:val="Appendix heading Char"/>
    <w:basedOn w:val="AppendixChar"/>
    <w:link w:val="Appendixheading"/>
    <w:rsid w:val="00D31DCD"/>
    <w:rPr>
      <w:b/>
      <w:sz w:val="18"/>
      <w:szCs w:val="18"/>
    </w:rPr>
  </w:style>
  <w:style w:type="paragraph" w:customStyle="1" w:styleId="Projectteam">
    <w:name w:val="Project team"/>
    <w:basedOn w:val="Normal"/>
    <w:link w:val="ProjectteamChar"/>
    <w:qFormat/>
    <w:rsid w:val="00424922"/>
    <w:pPr>
      <w:spacing w:before="240" w:after="120"/>
    </w:pPr>
    <w:rPr>
      <w:color w:val="002395" w:themeColor="text2"/>
    </w:rPr>
  </w:style>
  <w:style w:type="character" w:customStyle="1" w:styleId="Heading2Char">
    <w:name w:val="Heading 2 Char"/>
    <w:basedOn w:val="DefaultParagraphFont"/>
    <w:link w:val="Heading2"/>
    <w:uiPriority w:val="9"/>
    <w:rsid w:val="00B8169F"/>
    <w:rPr>
      <w:b/>
      <w:color w:val="002395" w:themeColor="text2"/>
      <w:sz w:val="28"/>
      <w:lang w:val="en-US" w:eastAsia="ja-JP"/>
    </w:rPr>
  </w:style>
  <w:style w:type="character" w:customStyle="1" w:styleId="ProjectteamChar">
    <w:name w:val="Project team Char"/>
    <w:basedOn w:val="DefaultParagraphFont"/>
    <w:link w:val="Projectteam"/>
    <w:rsid w:val="00424922"/>
    <w:rPr>
      <w:color w:val="002395" w:themeColor="text2"/>
    </w:rPr>
  </w:style>
  <w:style w:type="character" w:customStyle="1" w:styleId="Heading3Char">
    <w:name w:val="Heading 3 Char"/>
    <w:basedOn w:val="DefaultParagraphFont"/>
    <w:link w:val="Heading3"/>
    <w:uiPriority w:val="9"/>
    <w:rsid w:val="004A51D8"/>
    <w:rPr>
      <w:b/>
      <w:iCs/>
      <w:color w:val="002395" w:themeColor="text2"/>
      <w:lang w:val="en-US" w:eastAsia="ja-JP"/>
    </w:rPr>
  </w:style>
  <w:style w:type="paragraph" w:styleId="ListParagraph">
    <w:name w:val="List Paragraph"/>
    <w:basedOn w:val="Normal"/>
    <w:link w:val="ListParagraphChar"/>
    <w:uiPriority w:val="34"/>
    <w:qFormat/>
    <w:rsid w:val="00F83FED"/>
    <w:pPr>
      <w:framePr w:hSpace="180" w:wrap="around" w:vAnchor="text" w:hAnchor="margin" w:xAlign="center" w:y="359"/>
      <w:numPr>
        <w:numId w:val="6"/>
      </w:numPr>
      <w:contextualSpacing/>
    </w:pPr>
    <w:rPr>
      <w:rFonts w:cs="Arial"/>
      <w:shd w:val="clear" w:color="auto" w:fill="FFFFFF"/>
    </w:rPr>
  </w:style>
  <w:style w:type="paragraph" w:styleId="TOCHeading">
    <w:name w:val="TOC Heading"/>
    <w:basedOn w:val="Heading1"/>
    <w:next w:val="Normal"/>
    <w:uiPriority w:val="39"/>
    <w:unhideWhenUsed/>
    <w:qFormat/>
    <w:rsid w:val="00E04852"/>
    <w:pPr>
      <w:outlineLvl w:val="9"/>
    </w:pPr>
    <w:rPr>
      <w:lang w:val="en-US" w:eastAsia="ja-JP"/>
    </w:rPr>
  </w:style>
  <w:style w:type="paragraph" w:styleId="TOC1">
    <w:name w:val="toc 1"/>
    <w:basedOn w:val="Normal"/>
    <w:next w:val="Normal"/>
    <w:autoRedefine/>
    <w:uiPriority w:val="39"/>
    <w:unhideWhenUsed/>
    <w:qFormat/>
    <w:rsid w:val="00F83FED"/>
    <w:pPr>
      <w:tabs>
        <w:tab w:val="left" w:pos="426"/>
        <w:tab w:val="right" w:leader="dot" w:pos="9016"/>
      </w:tabs>
      <w:spacing w:after="100"/>
    </w:pPr>
  </w:style>
  <w:style w:type="paragraph" w:styleId="TOC2">
    <w:name w:val="toc 2"/>
    <w:basedOn w:val="Normal"/>
    <w:next w:val="Normal"/>
    <w:autoRedefine/>
    <w:uiPriority w:val="39"/>
    <w:unhideWhenUsed/>
    <w:qFormat/>
    <w:rsid w:val="003F3E28"/>
    <w:pPr>
      <w:tabs>
        <w:tab w:val="left" w:pos="851"/>
        <w:tab w:val="right" w:leader="dot" w:pos="9016"/>
      </w:tabs>
      <w:spacing w:after="100"/>
      <w:ind w:left="426"/>
    </w:pPr>
  </w:style>
  <w:style w:type="table" w:styleId="TableGrid">
    <w:name w:val="Table Grid"/>
    <w:basedOn w:val="TableNormal"/>
    <w:uiPriority w:val="59"/>
    <w:rsid w:val="00BF5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BF53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mallcovertext">
    <w:name w:val="Small cover text"/>
    <w:basedOn w:val="Covertext"/>
    <w:link w:val="SmallcovertextChar"/>
    <w:qFormat/>
    <w:rsid w:val="000656F9"/>
    <w:pPr>
      <w:spacing w:line="288" w:lineRule="auto"/>
    </w:pPr>
    <w:rPr>
      <w:sz w:val="24"/>
      <w:szCs w:val="24"/>
    </w:rPr>
  </w:style>
  <w:style w:type="paragraph" w:customStyle="1" w:styleId="Tabletext">
    <w:name w:val="Table text"/>
    <w:basedOn w:val="Normal"/>
    <w:link w:val="TabletextChar"/>
    <w:qFormat/>
    <w:rsid w:val="003F6C69"/>
    <w:pPr>
      <w:spacing w:before="60" w:after="0"/>
    </w:pPr>
  </w:style>
  <w:style w:type="character" w:customStyle="1" w:styleId="SmallcovertextChar">
    <w:name w:val="Small cover text Char"/>
    <w:basedOn w:val="CovertextChar"/>
    <w:link w:val="Smallcovertext"/>
    <w:rsid w:val="000656F9"/>
    <w:rPr>
      <w:color w:val="002395" w:themeColor="text2"/>
      <w:sz w:val="24"/>
      <w:szCs w:val="24"/>
    </w:rPr>
  </w:style>
  <w:style w:type="character" w:customStyle="1" w:styleId="TabletextChar">
    <w:name w:val="Table text Char"/>
    <w:basedOn w:val="DefaultParagraphFont"/>
    <w:link w:val="Tabletext"/>
    <w:rsid w:val="003F6C69"/>
  </w:style>
  <w:style w:type="paragraph" w:customStyle="1" w:styleId="Tablelist">
    <w:name w:val="Table list"/>
    <w:basedOn w:val="ListParagraph"/>
    <w:link w:val="TablelistChar"/>
    <w:qFormat/>
    <w:rsid w:val="007E2F0D"/>
    <w:pPr>
      <w:keepNext/>
      <w:framePr w:wrap="around"/>
      <w:numPr>
        <w:numId w:val="2"/>
      </w:numPr>
      <w:spacing w:before="60" w:after="0" w:line="276" w:lineRule="auto"/>
    </w:pPr>
  </w:style>
  <w:style w:type="character" w:customStyle="1" w:styleId="ListParagraphChar">
    <w:name w:val="List Paragraph Char"/>
    <w:basedOn w:val="DefaultParagraphFont"/>
    <w:link w:val="ListParagraph"/>
    <w:uiPriority w:val="34"/>
    <w:rsid w:val="00F83FED"/>
    <w:rPr>
      <w:rFonts w:cs="Arial"/>
      <w:color w:val="000000" w:themeColor="text1"/>
      <w:sz w:val="20"/>
      <w:szCs w:val="20"/>
    </w:rPr>
  </w:style>
  <w:style w:type="character" w:customStyle="1" w:styleId="TablelistChar">
    <w:name w:val="Table list Char"/>
    <w:basedOn w:val="ListParagraphChar"/>
    <w:link w:val="Tablelist"/>
    <w:rsid w:val="007E2F0D"/>
    <w:rPr>
      <w:rFonts w:cs="Arial"/>
      <w:color w:val="000000" w:themeColor="text1"/>
      <w:sz w:val="20"/>
      <w:szCs w:val="20"/>
    </w:rPr>
  </w:style>
  <w:style w:type="character" w:styleId="CommentReference">
    <w:name w:val="annotation reference"/>
    <w:basedOn w:val="DefaultParagraphFont"/>
    <w:uiPriority w:val="99"/>
    <w:semiHidden/>
    <w:unhideWhenUsed/>
    <w:rsid w:val="00D431FB"/>
    <w:rPr>
      <w:sz w:val="16"/>
      <w:szCs w:val="16"/>
    </w:rPr>
  </w:style>
  <w:style w:type="paragraph" w:styleId="CommentText">
    <w:name w:val="annotation text"/>
    <w:basedOn w:val="Normal"/>
    <w:link w:val="CommentTextChar"/>
    <w:uiPriority w:val="99"/>
    <w:unhideWhenUsed/>
    <w:rsid w:val="00D431FB"/>
  </w:style>
  <w:style w:type="character" w:customStyle="1" w:styleId="CommentTextChar">
    <w:name w:val="Comment Text Char"/>
    <w:basedOn w:val="DefaultParagraphFont"/>
    <w:link w:val="CommentText"/>
    <w:uiPriority w:val="99"/>
    <w:rsid w:val="00D431FB"/>
    <w:rPr>
      <w:sz w:val="20"/>
      <w:szCs w:val="20"/>
    </w:rPr>
  </w:style>
  <w:style w:type="paragraph" w:styleId="CommentSubject">
    <w:name w:val="annotation subject"/>
    <w:basedOn w:val="CommentText"/>
    <w:next w:val="CommentText"/>
    <w:link w:val="CommentSubjectChar"/>
    <w:uiPriority w:val="99"/>
    <w:semiHidden/>
    <w:unhideWhenUsed/>
    <w:rsid w:val="00D431FB"/>
    <w:rPr>
      <w:b/>
      <w:bCs/>
    </w:rPr>
  </w:style>
  <w:style w:type="character" w:customStyle="1" w:styleId="CommentSubjectChar">
    <w:name w:val="Comment Subject Char"/>
    <w:basedOn w:val="CommentTextChar"/>
    <w:link w:val="CommentSubject"/>
    <w:uiPriority w:val="99"/>
    <w:semiHidden/>
    <w:rsid w:val="00D431FB"/>
    <w:rPr>
      <w:b/>
      <w:bCs/>
      <w:sz w:val="20"/>
      <w:szCs w:val="20"/>
    </w:rPr>
  </w:style>
  <w:style w:type="character" w:customStyle="1" w:styleId="Heading4Char">
    <w:name w:val="Heading 4 Char"/>
    <w:basedOn w:val="DefaultParagraphFont"/>
    <w:link w:val="Heading4"/>
    <w:uiPriority w:val="9"/>
    <w:semiHidden/>
    <w:rsid w:val="00FE1AE0"/>
    <w:rPr>
      <w:rFonts w:asciiTheme="majorHAnsi" w:eastAsiaTheme="majorEastAsia" w:hAnsiTheme="majorHAnsi" w:cstheme="majorBidi"/>
      <w:b/>
      <w:bCs/>
      <w:i/>
      <w:iCs/>
      <w:color w:val="002395" w:themeColor="accent1"/>
      <w:sz w:val="20"/>
      <w:szCs w:val="20"/>
    </w:rPr>
  </w:style>
  <w:style w:type="character" w:customStyle="1" w:styleId="Heading5Char">
    <w:name w:val="Heading 5 Char"/>
    <w:basedOn w:val="DefaultParagraphFont"/>
    <w:link w:val="Heading5"/>
    <w:uiPriority w:val="9"/>
    <w:semiHidden/>
    <w:rsid w:val="00FE1AE0"/>
    <w:rPr>
      <w:rFonts w:asciiTheme="majorHAnsi" w:eastAsiaTheme="majorEastAsia" w:hAnsiTheme="majorHAnsi" w:cstheme="majorBidi"/>
      <w:color w:val="00114A" w:themeColor="accent1" w:themeShade="7F"/>
      <w:sz w:val="20"/>
      <w:szCs w:val="20"/>
    </w:rPr>
  </w:style>
  <w:style w:type="character" w:customStyle="1" w:styleId="Heading6Char">
    <w:name w:val="Heading 6 Char"/>
    <w:basedOn w:val="DefaultParagraphFont"/>
    <w:link w:val="Heading6"/>
    <w:uiPriority w:val="9"/>
    <w:semiHidden/>
    <w:rsid w:val="00FE1AE0"/>
    <w:rPr>
      <w:rFonts w:asciiTheme="majorHAnsi" w:eastAsiaTheme="majorEastAsia" w:hAnsiTheme="majorHAnsi" w:cstheme="majorBidi"/>
      <w:i/>
      <w:iCs/>
      <w:color w:val="00114A" w:themeColor="accent1" w:themeShade="7F"/>
      <w:sz w:val="20"/>
      <w:szCs w:val="20"/>
    </w:rPr>
  </w:style>
  <w:style w:type="character" w:customStyle="1" w:styleId="Heading7Char">
    <w:name w:val="Heading 7 Char"/>
    <w:basedOn w:val="DefaultParagraphFont"/>
    <w:link w:val="Heading7"/>
    <w:uiPriority w:val="9"/>
    <w:semiHidden/>
    <w:rsid w:val="00FE1AE0"/>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FE1AE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E1AE0"/>
    <w:rPr>
      <w:rFonts w:asciiTheme="majorHAnsi" w:eastAsiaTheme="majorEastAsia" w:hAnsiTheme="majorHAnsi" w:cstheme="majorBidi"/>
      <w:i/>
      <w:iCs/>
      <w:color w:val="404040" w:themeColor="text1" w:themeTint="BF"/>
      <w:sz w:val="20"/>
      <w:szCs w:val="20"/>
    </w:rPr>
  </w:style>
  <w:style w:type="paragraph" w:styleId="TOC3">
    <w:name w:val="toc 3"/>
    <w:basedOn w:val="Normal"/>
    <w:next w:val="Normal"/>
    <w:autoRedefine/>
    <w:uiPriority w:val="39"/>
    <w:unhideWhenUsed/>
    <w:qFormat/>
    <w:rsid w:val="00B11CCB"/>
    <w:pPr>
      <w:tabs>
        <w:tab w:val="left" w:pos="1560"/>
        <w:tab w:val="right" w:leader="dot" w:pos="9016"/>
      </w:tabs>
      <w:spacing w:after="100"/>
      <w:ind w:left="851"/>
    </w:pPr>
  </w:style>
  <w:style w:type="paragraph" w:customStyle="1" w:styleId="Callout">
    <w:name w:val="Call out"/>
    <w:basedOn w:val="Normal"/>
    <w:link w:val="CalloutChar"/>
    <w:qFormat/>
    <w:rsid w:val="0089484A"/>
    <w:pPr>
      <w:pBdr>
        <w:top w:val="single" w:sz="4" w:space="1" w:color="auto"/>
        <w:bottom w:val="single" w:sz="4" w:space="1" w:color="auto"/>
      </w:pBdr>
      <w:spacing w:before="120" w:after="120"/>
      <w:jc w:val="center"/>
    </w:pPr>
    <w:rPr>
      <w:i/>
      <w:color w:val="002395" w:themeColor="text2"/>
      <w:sz w:val="24"/>
      <w:szCs w:val="24"/>
    </w:rPr>
  </w:style>
  <w:style w:type="character" w:customStyle="1" w:styleId="CalloutChar">
    <w:name w:val="Call out Char"/>
    <w:basedOn w:val="DefaultParagraphFont"/>
    <w:link w:val="Callout"/>
    <w:rsid w:val="0089484A"/>
    <w:rPr>
      <w:i/>
      <w:color w:val="002395" w:themeColor="text2"/>
      <w:sz w:val="24"/>
      <w:szCs w:val="24"/>
    </w:rPr>
  </w:style>
  <w:style w:type="paragraph" w:customStyle="1" w:styleId="References">
    <w:name w:val="References"/>
    <w:basedOn w:val="ListParagraph"/>
    <w:link w:val="ReferencesChar"/>
    <w:qFormat/>
    <w:rsid w:val="00B27F76"/>
    <w:pPr>
      <w:framePr w:wrap="around"/>
      <w:numPr>
        <w:numId w:val="3"/>
      </w:numPr>
      <w:spacing w:after="0"/>
      <w:ind w:left="426" w:hanging="426"/>
    </w:pPr>
    <w:rPr>
      <w:sz w:val="24"/>
      <w:szCs w:val="24"/>
      <w:shd w:val="clear" w:color="auto" w:fill="auto"/>
    </w:rPr>
  </w:style>
  <w:style w:type="paragraph" w:styleId="Caption">
    <w:name w:val="caption"/>
    <w:basedOn w:val="Normal"/>
    <w:next w:val="Normal"/>
    <w:uiPriority w:val="35"/>
    <w:unhideWhenUsed/>
    <w:qFormat/>
    <w:rsid w:val="00F35FAE"/>
    <w:pPr>
      <w:keepNext/>
      <w:spacing w:before="120" w:after="0"/>
    </w:pPr>
    <w:rPr>
      <w:b/>
      <w:bCs/>
    </w:rPr>
  </w:style>
  <w:style w:type="character" w:customStyle="1" w:styleId="ReferencesChar">
    <w:name w:val="References Char"/>
    <w:basedOn w:val="ListParagraphChar"/>
    <w:link w:val="References"/>
    <w:rsid w:val="00B27F76"/>
    <w:rPr>
      <w:rFonts w:cs="Arial"/>
      <w:color w:val="000000" w:themeColor="text1"/>
      <w:sz w:val="24"/>
      <w:szCs w:val="24"/>
    </w:rPr>
  </w:style>
  <w:style w:type="paragraph" w:styleId="FootnoteText">
    <w:name w:val="footnote text"/>
    <w:basedOn w:val="Normal"/>
    <w:next w:val="Normal"/>
    <w:link w:val="FootnoteTextChar"/>
    <w:uiPriority w:val="99"/>
    <w:unhideWhenUsed/>
    <w:qFormat/>
    <w:rsid w:val="00B27F76"/>
    <w:pPr>
      <w:spacing w:after="0"/>
    </w:pPr>
  </w:style>
  <w:style w:type="character" w:customStyle="1" w:styleId="FootnoteTextChar">
    <w:name w:val="Footnote Text Char"/>
    <w:basedOn w:val="DefaultParagraphFont"/>
    <w:link w:val="FootnoteText"/>
    <w:uiPriority w:val="99"/>
    <w:rsid w:val="00B27F76"/>
    <w:rPr>
      <w:sz w:val="20"/>
      <w:szCs w:val="20"/>
    </w:rPr>
  </w:style>
  <w:style w:type="character" w:styleId="Emphasis">
    <w:name w:val="Emphasis"/>
    <w:aliases w:val="Italic"/>
    <w:basedOn w:val="DefaultParagraphFont"/>
    <w:uiPriority w:val="20"/>
    <w:qFormat/>
    <w:rsid w:val="00B27F76"/>
    <w:rPr>
      <w:i/>
      <w:iCs/>
    </w:rPr>
  </w:style>
  <w:style w:type="character" w:styleId="Strong">
    <w:name w:val="Strong"/>
    <w:aliases w:val="Bold"/>
    <w:basedOn w:val="DefaultParagraphFont"/>
    <w:uiPriority w:val="22"/>
    <w:qFormat/>
    <w:rsid w:val="00B27F76"/>
    <w:rPr>
      <w:b/>
      <w:bCs/>
    </w:rPr>
  </w:style>
  <w:style w:type="character" w:customStyle="1" w:styleId="Superscript">
    <w:name w:val="Superscript"/>
    <w:basedOn w:val="DefaultParagraphFont"/>
    <w:uiPriority w:val="1"/>
    <w:qFormat/>
    <w:rsid w:val="00B27F76"/>
    <w:rPr>
      <w:caps w:val="0"/>
      <w:smallCaps w:val="0"/>
      <w:strike w:val="0"/>
      <w:dstrike w:val="0"/>
      <w:vanish w:val="0"/>
      <w:vertAlign w:val="superscript"/>
    </w:rPr>
  </w:style>
  <w:style w:type="table" w:styleId="MediumShading1-Accent4">
    <w:name w:val="Medium Shading 1 Accent 4"/>
    <w:basedOn w:val="TableNormal"/>
    <w:uiPriority w:val="63"/>
    <w:rsid w:val="0089484A"/>
    <w:pPr>
      <w:spacing w:after="0" w:line="240" w:lineRule="auto"/>
    </w:pPr>
    <w:tblPr>
      <w:tblStyleRowBandSize w:val="1"/>
      <w:tblStyleColBandSize w:val="1"/>
      <w:tblBorders>
        <w:top w:val="single" w:sz="8" w:space="0" w:color="6A80C9" w:themeColor="accent4" w:themeTint="BF"/>
        <w:left w:val="single" w:sz="8" w:space="0" w:color="6A80C9" w:themeColor="accent4" w:themeTint="BF"/>
        <w:bottom w:val="single" w:sz="8" w:space="0" w:color="6A80C9" w:themeColor="accent4" w:themeTint="BF"/>
        <w:right w:val="single" w:sz="8" w:space="0" w:color="6A80C9" w:themeColor="accent4" w:themeTint="BF"/>
        <w:insideH w:val="single" w:sz="8" w:space="0" w:color="6A80C9" w:themeColor="accent4" w:themeTint="BF"/>
      </w:tblBorders>
    </w:tblPr>
    <w:tblStylePr w:type="firstRow">
      <w:pPr>
        <w:spacing w:before="0" w:after="0" w:line="240" w:lineRule="auto"/>
      </w:pPr>
      <w:rPr>
        <w:b/>
        <w:bCs/>
        <w:color w:val="FFFFFF" w:themeColor="background1"/>
      </w:rPr>
      <w:tblPr/>
      <w:tcPr>
        <w:tcBorders>
          <w:top w:val="single" w:sz="8" w:space="0" w:color="6A80C9" w:themeColor="accent4" w:themeTint="BF"/>
          <w:left w:val="single" w:sz="8" w:space="0" w:color="6A80C9" w:themeColor="accent4" w:themeTint="BF"/>
          <w:bottom w:val="single" w:sz="8" w:space="0" w:color="6A80C9" w:themeColor="accent4" w:themeTint="BF"/>
          <w:right w:val="single" w:sz="8" w:space="0" w:color="6A80C9" w:themeColor="accent4" w:themeTint="BF"/>
          <w:insideH w:val="nil"/>
          <w:insideV w:val="nil"/>
        </w:tcBorders>
        <w:shd w:val="clear" w:color="auto" w:fill="405AB0" w:themeFill="accent4"/>
      </w:tcPr>
    </w:tblStylePr>
    <w:tblStylePr w:type="lastRow">
      <w:pPr>
        <w:spacing w:before="0" w:after="0" w:line="240" w:lineRule="auto"/>
      </w:pPr>
      <w:rPr>
        <w:b/>
        <w:bCs/>
      </w:rPr>
      <w:tblPr/>
      <w:tcPr>
        <w:tcBorders>
          <w:top w:val="double" w:sz="6" w:space="0" w:color="6A80C9" w:themeColor="accent4" w:themeTint="BF"/>
          <w:left w:val="single" w:sz="8" w:space="0" w:color="6A80C9" w:themeColor="accent4" w:themeTint="BF"/>
          <w:bottom w:val="single" w:sz="8" w:space="0" w:color="6A80C9" w:themeColor="accent4" w:themeTint="BF"/>
          <w:right w:val="single" w:sz="8" w:space="0" w:color="6A80C9" w:themeColor="accent4" w:themeTint="BF"/>
          <w:insideH w:val="nil"/>
          <w:insideV w:val="nil"/>
        </w:tcBorders>
      </w:tcPr>
    </w:tblStylePr>
    <w:tblStylePr w:type="firstCol">
      <w:rPr>
        <w:b/>
        <w:bCs/>
      </w:rPr>
    </w:tblStylePr>
    <w:tblStylePr w:type="lastCol">
      <w:rPr>
        <w:b/>
        <w:bCs/>
      </w:rPr>
    </w:tblStylePr>
    <w:tblStylePr w:type="band1Vert">
      <w:tblPr/>
      <w:tcPr>
        <w:shd w:val="clear" w:color="auto" w:fill="CDD5ED" w:themeFill="accent4" w:themeFillTint="3F"/>
      </w:tcPr>
    </w:tblStylePr>
    <w:tblStylePr w:type="band1Horz">
      <w:tblPr/>
      <w:tcPr>
        <w:tcBorders>
          <w:insideH w:val="nil"/>
          <w:insideV w:val="nil"/>
        </w:tcBorders>
        <w:shd w:val="clear" w:color="auto" w:fill="CDD5ED" w:themeFill="accent4"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2774EB"/>
    <w:pPr>
      <w:spacing w:after="0" w:line="240" w:lineRule="auto"/>
    </w:pPr>
    <w:tblPr>
      <w:tblStyleRowBandSize w:val="1"/>
      <w:tblStyleColBandSize w:val="1"/>
      <w:tblBorders>
        <w:top w:val="single" w:sz="8" w:space="0" w:color="0037EF" w:themeColor="accent1" w:themeTint="BF"/>
        <w:left w:val="single" w:sz="8" w:space="0" w:color="0037EF" w:themeColor="accent1" w:themeTint="BF"/>
        <w:bottom w:val="single" w:sz="8" w:space="0" w:color="0037EF" w:themeColor="accent1" w:themeTint="BF"/>
        <w:right w:val="single" w:sz="8" w:space="0" w:color="0037EF" w:themeColor="accent1" w:themeTint="BF"/>
        <w:insideH w:val="single" w:sz="8" w:space="0" w:color="0037EF" w:themeColor="accent1" w:themeTint="BF"/>
      </w:tblBorders>
    </w:tblPr>
    <w:tblStylePr w:type="firstRow">
      <w:pPr>
        <w:spacing w:before="0" w:after="0" w:line="240" w:lineRule="auto"/>
      </w:pPr>
      <w:rPr>
        <w:b/>
        <w:bCs/>
        <w:color w:val="FFFFFF" w:themeColor="background1"/>
      </w:rPr>
      <w:tblPr/>
      <w:tcPr>
        <w:tcBorders>
          <w:top w:val="single" w:sz="8" w:space="0" w:color="0037EF" w:themeColor="accent1" w:themeTint="BF"/>
          <w:left w:val="single" w:sz="8" w:space="0" w:color="0037EF" w:themeColor="accent1" w:themeTint="BF"/>
          <w:bottom w:val="single" w:sz="8" w:space="0" w:color="0037EF" w:themeColor="accent1" w:themeTint="BF"/>
          <w:right w:val="single" w:sz="8" w:space="0" w:color="0037EF" w:themeColor="accent1" w:themeTint="BF"/>
          <w:insideH w:val="nil"/>
          <w:insideV w:val="nil"/>
        </w:tcBorders>
        <w:shd w:val="clear" w:color="auto" w:fill="002395" w:themeFill="accent1"/>
      </w:tcPr>
    </w:tblStylePr>
    <w:tblStylePr w:type="lastRow">
      <w:pPr>
        <w:spacing w:before="0" w:after="0" w:line="240" w:lineRule="auto"/>
      </w:pPr>
      <w:rPr>
        <w:b/>
        <w:bCs/>
      </w:rPr>
      <w:tblPr/>
      <w:tcPr>
        <w:tcBorders>
          <w:top w:val="double" w:sz="6" w:space="0" w:color="0037EF" w:themeColor="accent1" w:themeTint="BF"/>
          <w:left w:val="single" w:sz="8" w:space="0" w:color="0037EF" w:themeColor="accent1" w:themeTint="BF"/>
          <w:bottom w:val="single" w:sz="8" w:space="0" w:color="0037EF" w:themeColor="accent1" w:themeTint="BF"/>
          <w:right w:val="single" w:sz="8" w:space="0" w:color="0037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5BAFF" w:themeFill="accent1" w:themeFillTint="3F"/>
      </w:tcPr>
    </w:tblStylePr>
    <w:tblStylePr w:type="band1Horz">
      <w:tblPr/>
      <w:tcPr>
        <w:tcBorders>
          <w:insideH w:val="nil"/>
          <w:insideV w:val="nil"/>
        </w:tcBorders>
        <w:shd w:val="clear" w:color="auto" w:fill="A5BAFF" w:themeFill="accent1" w:themeFillTint="3F"/>
      </w:tcPr>
    </w:tblStylePr>
    <w:tblStylePr w:type="band2Horz">
      <w:tblPr/>
      <w:tcPr>
        <w:tcBorders>
          <w:insideH w:val="nil"/>
          <w:insideV w:val="nil"/>
        </w:tcBorders>
      </w:tcPr>
    </w:tblStylePr>
  </w:style>
  <w:style w:type="table" w:customStyle="1" w:styleId="TableGrid1">
    <w:name w:val="Table Grid1"/>
    <w:basedOn w:val="TableNormal"/>
    <w:next w:val="TableGrid"/>
    <w:uiPriority w:val="59"/>
    <w:rsid w:val="001369A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388A"/>
    <w:pPr>
      <w:spacing w:before="100" w:beforeAutospacing="1" w:after="100" w:afterAutospacing="1"/>
    </w:pPr>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011520"/>
    <w:rPr>
      <w:vertAlign w:val="superscript"/>
    </w:rPr>
  </w:style>
  <w:style w:type="table" w:styleId="LightShading-Accent1">
    <w:name w:val="Light Shading Accent 1"/>
    <w:basedOn w:val="TableNormal"/>
    <w:uiPriority w:val="60"/>
    <w:rsid w:val="002774EB"/>
    <w:pPr>
      <w:spacing w:after="0" w:line="240" w:lineRule="auto"/>
    </w:pPr>
    <w:rPr>
      <w:color w:val="00196F" w:themeColor="accent1" w:themeShade="BF"/>
    </w:rPr>
    <w:tblPr>
      <w:tblStyleRowBandSize w:val="1"/>
      <w:tblStyleColBandSize w:val="1"/>
      <w:tblBorders>
        <w:top w:val="single" w:sz="8" w:space="0" w:color="002395" w:themeColor="accent1"/>
        <w:bottom w:val="single" w:sz="8" w:space="0" w:color="002395" w:themeColor="accent1"/>
      </w:tblBorders>
    </w:tblPr>
    <w:tblStylePr w:type="firstRow">
      <w:pPr>
        <w:spacing w:before="0" w:after="0" w:line="240" w:lineRule="auto"/>
      </w:pPr>
      <w:rPr>
        <w:b/>
        <w:bCs/>
      </w:rPr>
      <w:tblPr/>
      <w:tcPr>
        <w:tcBorders>
          <w:top w:val="single" w:sz="8" w:space="0" w:color="002395" w:themeColor="accent1"/>
          <w:left w:val="nil"/>
          <w:bottom w:val="single" w:sz="8" w:space="0" w:color="002395" w:themeColor="accent1"/>
          <w:right w:val="nil"/>
          <w:insideH w:val="nil"/>
          <w:insideV w:val="nil"/>
        </w:tcBorders>
      </w:tcPr>
    </w:tblStylePr>
    <w:tblStylePr w:type="lastRow">
      <w:pPr>
        <w:spacing w:before="0" w:after="0" w:line="240" w:lineRule="auto"/>
      </w:pPr>
      <w:rPr>
        <w:b/>
        <w:bCs/>
      </w:rPr>
      <w:tblPr/>
      <w:tcPr>
        <w:tcBorders>
          <w:top w:val="single" w:sz="8" w:space="0" w:color="002395" w:themeColor="accent1"/>
          <w:left w:val="nil"/>
          <w:bottom w:val="single" w:sz="8" w:space="0" w:color="00239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BAFF" w:themeFill="accent1" w:themeFillTint="3F"/>
      </w:tcPr>
    </w:tblStylePr>
    <w:tblStylePr w:type="band1Horz">
      <w:tblPr/>
      <w:tcPr>
        <w:tcBorders>
          <w:left w:val="nil"/>
          <w:right w:val="nil"/>
          <w:insideH w:val="nil"/>
          <w:insideV w:val="nil"/>
        </w:tcBorders>
        <w:shd w:val="clear" w:color="auto" w:fill="A5BAFF" w:themeFill="accent1" w:themeFillTint="3F"/>
      </w:tcPr>
    </w:tblStylePr>
  </w:style>
  <w:style w:type="character" w:styleId="FollowedHyperlink">
    <w:name w:val="FollowedHyperlink"/>
    <w:basedOn w:val="DefaultParagraphFont"/>
    <w:uiPriority w:val="99"/>
    <w:semiHidden/>
    <w:unhideWhenUsed/>
    <w:rsid w:val="00400FFF"/>
    <w:rPr>
      <w:color w:val="E21F26" w:themeColor="accent2"/>
      <w:u w:val="none"/>
    </w:rPr>
  </w:style>
  <w:style w:type="paragraph" w:styleId="Revision">
    <w:name w:val="Revision"/>
    <w:hidden/>
    <w:uiPriority w:val="99"/>
    <w:semiHidden/>
    <w:rsid w:val="00ED116D"/>
    <w:pPr>
      <w:spacing w:after="0" w:line="240" w:lineRule="auto"/>
    </w:pPr>
  </w:style>
  <w:style w:type="paragraph" w:styleId="NoSpacing">
    <w:name w:val="No Spacing"/>
    <w:link w:val="NoSpacingChar"/>
    <w:uiPriority w:val="1"/>
    <w:qFormat/>
    <w:rsid w:val="00E9200F"/>
    <w:pPr>
      <w:spacing w:after="0" w:line="240" w:lineRule="auto"/>
    </w:pPr>
    <w:rPr>
      <w:lang w:val="en-US" w:eastAsia="ja-JP"/>
    </w:rPr>
  </w:style>
  <w:style w:type="character" w:customStyle="1" w:styleId="NoSpacingChar">
    <w:name w:val="No Spacing Char"/>
    <w:basedOn w:val="DefaultParagraphFont"/>
    <w:link w:val="NoSpacing"/>
    <w:uiPriority w:val="1"/>
    <w:rsid w:val="00E9200F"/>
    <w:rPr>
      <w:lang w:val="en-US" w:eastAsia="ja-JP"/>
    </w:rPr>
  </w:style>
  <w:style w:type="paragraph" w:customStyle="1" w:styleId="Style1">
    <w:name w:val="Style1"/>
    <w:basedOn w:val="Normal"/>
    <w:link w:val="Style1Char"/>
    <w:qFormat/>
    <w:rsid w:val="00095DB4"/>
    <w:pPr>
      <w:numPr>
        <w:numId w:val="4"/>
      </w:numPr>
      <w:ind w:left="360"/>
      <w:contextualSpacing/>
    </w:pPr>
  </w:style>
  <w:style w:type="paragraph" w:customStyle="1" w:styleId="Style2">
    <w:name w:val="Style2"/>
    <w:basedOn w:val="Style1"/>
    <w:link w:val="Style2Char"/>
    <w:qFormat/>
    <w:rsid w:val="004556A9"/>
    <w:pPr>
      <w:numPr>
        <w:numId w:val="7"/>
      </w:numPr>
    </w:pPr>
  </w:style>
  <w:style w:type="paragraph" w:customStyle="1" w:styleId="Heading2attop">
    <w:name w:val="Heading 2 at top"/>
    <w:basedOn w:val="Heading2"/>
    <w:qFormat/>
    <w:rsid w:val="006B0D6E"/>
    <w:rPr>
      <w:sz w:val="32"/>
      <w:szCs w:val="24"/>
    </w:rPr>
  </w:style>
  <w:style w:type="paragraph" w:styleId="ListBullet">
    <w:name w:val="List Bullet"/>
    <w:basedOn w:val="Normal"/>
    <w:uiPriority w:val="99"/>
    <w:unhideWhenUsed/>
    <w:rsid w:val="00F35ACE"/>
    <w:pPr>
      <w:numPr>
        <w:numId w:val="5"/>
      </w:numPr>
      <w:contextualSpacing/>
    </w:pPr>
  </w:style>
  <w:style w:type="character" w:customStyle="1" w:styleId="UnresolvedMention1">
    <w:name w:val="Unresolved Mention1"/>
    <w:basedOn w:val="DefaultParagraphFont"/>
    <w:uiPriority w:val="99"/>
    <w:semiHidden/>
    <w:unhideWhenUsed/>
    <w:rsid w:val="00C25F4A"/>
    <w:rPr>
      <w:color w:val="808080"/>
      <w:shd w:val="clear" w:color="auto" w:fill="E6E6E6"/>
    </w:rPr>
  </w:style>
  <w:style w:type="character" w:customStyle="1" w:styleId="st1">
    <w:name w:val="st1"/>
    <w:basedOn w:val="DefaultParagraphFont"/>
    <w:rsid w:val="00DB5D0C"/>
  </w:style>
  <w:style w:type="paragraph" w:customStyle="1" w:styleId="bullet">
    <w:name w:val="bullet"/>
    <w:rsid w:val="003152DE"/>
    <w:pPr>
      <w:spacing w:after="80" w:line="240" w:lineRule="auto"/>
    </w:pPr>
    <w:rPr>
      <w:rFonts w:ascii="Arial" w:eastAsia="Times New Roman" w:hAnsi="Arial" w:cs="Times New Roman"/>
      <w:sz w:val="20"/>
      <w:szCs w:val="20"/>
      <w:lang w:eastAsia="en-US"/>
    </w:rPr>
  </w:style>
  <w:style w:type="paragraph" w:customStyle="1" w:styleId="Style3">
    <w:name w:val="Style3"/>
    <w:basedOn w:val="Style2"/>
    <w:link w:val="Style3Char"/>
    <w:qFormat/>
    <w:rsid w:val="00F83FED"/>
    <w:pPr>
      <w:numPr>
        <w:ilvl w:val="1"/>
        <w:numId w:val="8"/>
      </w:numPr>
    </w:pPr>
  </w:style>
  <w:style w:type="character" w:customStyle="1" w:styleId="Style1Char">
    <w:name w:val="Style1 Char"/>
    <w:basedOn w:val="DefaultParagraphFont"/>
    <w:link w:val="Style1"/>
    <w:rsid w:val="00095DB4"/>
    <w:rPr>
      <w:color w:val="000000" w:themeColor="text1"/>
      <w:sz w:val="20"/>
      <w:szCs w:val="20"/>
    </w:rPr>
  </w:style>
  <w:style w:type="character" w:customStyle="1" w:styleId="Style2Char">
    <w:name w:val="Style2 Char"/>
    <w:basedOn w:val="Style1Char"/>
    <w:link w:val="Style2"/>
    <w:rsid w:val="00F83FED"/>
    <w:rPr>
      <w:color w:val="000000" w:themeColor="text1"/>
      <w:sz w:val="20"/>
      <w:szCs w:val="20"/>
    </w:rPr>
  </w:style>
  <w:style w:type="character" w:customStyle="1" w:styleId="Style3Char">
    <w:name w:val="Style3 Char"/>
    <w:basedOn w:val="Style2Char"/>
    <w:link w:val="Style3"/>
    <w:rsid w:val="00F83FED"/>
    <w:rPr>
      <w:color w:val="000000" w:themeColor="text1"/>
      <w:sz w:val="20"/>
      <w:szCs w:val="20"/>
    </w:rPr>
  </w:style>
  <w:style w:type="character" w:styleId="UnresolvedMention">
    <w:name w:val="Unresolved Mention"/>
    <w:basedOn w:val="DefaultParagraphFont"/>
    <w:uiPriority w:val="99"/>
    <w:semiHidden/>
    <w:unhideWhenUsed/>
    <w:rsid w:val="00B713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757626">
      <w:bodyDiv w:val="1"/>
      <w:marLeft w:val="0"/>
      <w:marRight w:val="0"/>
      <w:marTop w:val="0"/>
      <w:marBottom w:val="0"/>
      <w:divBdr>
        <w:top w:val="none" w:sz="0" w:space="0" w:color="auto"/>
        <w:left w:val="none" w:sz="0" w:space="0" w:color="auto"/>
        <w:bottom w:val="none" w:sz="0" w:space="0" w:color="auto"/>
        <w:right w:val="none" w:sz="0" w:space="0" w:color="auto"/>
      </w:divBdr>
    </w:div>
    <w:div w:id="137259724">
      <w:bodyDiv w:val="1"/>
      <w:marLeft w:val="0"/>
      <w:marRight w:val="0"/>
      <w:marTop w:val="0"/>
      <w:marBottom w:val="0"/>
      <w:divBdr>
        <w:top w:val="none" w:sz="0" w:space="0" w:color="auto"/>
        <w:left w:val="none" w:sz="0" w:space="0" w:color="auto"/>
        <w:bottom w:val="none" w:sz="0" w:space="0" w:color="auto"/>
        <w:right w:val="none" w:sz="0" w:space="0" w:color="auto"/>
      </w:divBdr>
    </w:div>
    <w:div w:id="174151293">
      <w:bodyDiv w:val="1"/>
      <w:marLeft w:val="0"/>
      <w:marRight w:val="0"/>
      <w:marTop w:val="0"/>
      <w:marBottom w:val="0"/>
      <w:divBdr>
        <w:top w:val="none" w:sz="0" w:space="0" w:color="auto"/>
        <w:left w:val="none" w:sz="0" w:space="0" w:color="auto"/>
        <w:bottom w:val="none" w:sz="0" w:space="0" w:color="auto"/>
        <w:right w:val="none" w:sz="0" w:space="0" w:color="auto"/>
      </w:divBdr>
    </w:div>
    <w:div w:id="175464556">
      <w:bodyDiv w:val="1"/>
      <w:marLeft w:val="0"/>
      <w:marRight w:val="0"/>
      <w:marTop w:val="0"/>
      <w:marBottom w:val="0"/>
      <w:divBdr>
        <w:top w:val="none" w:sz="0" w:space="0" w:color="auto"/>
        <w:left w:val="none" w:sz="0" w:space="0" w:color="auto"/>
        <w:bottom w:val="none" w:sz="0" w:space="0" w:color="auto"/>
        <w:right w:val="none" w:sz="0" w:space="0" w:color="auto"/>
      </w:divBdr>
      <w:divsChild>
        <w:div w:id="97021300">
          <w:marLeft w:val="1080"/>
          <w:marRight w:val="0"/>
          <w:marTop w:val="0"/>
          <w:marBottom w:val="120"/>
          <w:divBdr>
            <w:top w:val="none" w:sz="0" w:space="0" w:color="auto"/>
            <w:left w:val="none" w:sz="0" w:space="0" w:color="auto"/>
            <w:bottom w:val="none" w:sz="0" w:space="0" w:color="auto"/>
            <w:right w:val="none" w:sz="0" w:space="0" w:color="auto"/>
          </w:divBdr>
        </w:div>
        <w:div w:id="205989469">
          <w:marLeft w:val="446"/>
          <w:marRight w:val="0"/>
          <w:marTop w:val="0"/>
          <w:marBottom w:val="120"/>
          <w:divBdr>
            <w:top w:val="none" w:sz="0" w:space="0" w:color="auto"/>
            <w:left w:val="none" w:sz="0" w:space="0" w:color="auto"/>
            <w:bottom w:val="none" w:sz="0" w:space="0" w:color="auto"/>
            <w:right w:val="none" w:sz="0" w:space="0" w:color="auto"/>
          </w:divBdr>
        </w:div>
        <w:div w:id="321659945">
          <w:marLeft w:val="446"/>
          <w:marRight w:val="0"/>
          <w:marTop w:val="0"/>
          <w:marBottom w:val="120"/>
          <w:divBdr>
            <w:top w:val="none" w:sz="0" w:space="0" w:color="auto"/>
            <w:left w:val="none" w:sz="0" w:space="0" w:color="auto"/>
            <w:bottom w:val="none" w:sz="0" w:space="0" w:color="auto"/>
            <w:right w:val="none" w:sz="0" w:space="0" w:color="auto"/>
          </w:divBdr>
        </w:div>
        <w:div w:id="741172405">
          <w:marLeft w:val="446"/>
          <w:marRight w:val="0"/>
          <w:marTop w:val="0"/>
          <w:marBottom w:val="120"/>
          <w:divBdr>
            <w:top w:val="none" w:sz="0" w:space="0" w:color="auto"/>
            <w:left w:val="none" w:sz="0" w:space="0" w:color="auto"/>
            <w:bottom w:val="none" w:sz="0" w:space="0" w:color="auto"/>
            <w:right w:val="none" w:sz="0" w:space="0" w:color="auto"/>
          </w:divBdr>
        </w:div>
        <w:div w:id="765425275">
          <w:marLeft w:val="446"/>
          <w:marRight w:val="0"/>
          <w:marTop w:val="0"/>
          <w:marBottom w:val="120"/>
          <w:divBdr>
            <w:top w:val="none" w:sz="0" w:space="0" w:color="auto"/>
            <w:left w:val="none" w:sz="0" w:space="0" w:color="auto"/>
            <w:bottom w:val="none" w:sz="0" w:space="0" w:color="auto"/>
            <w:right w:val="none" w:sz="0" w:space="0" w:color="auto"/>
          </w:divBdr>
        </w:div>
        <w:div w:id="1502165043">
          <w:marLeft w:val="446"/>
          <w:marRight w:val="0"/>
          <w:marTop w:val="0"/>
          <w:marBottom w:val="120"/>
          <w:divBdr>
            <w:top w:val="none" w:sz="0" w:space="0" w:color="auto"/>
            <w:left w:val="none" w:sz="0" w:space="0" w:color="auto"/>
            <w:bottom w:val="none" w:sz="0" w:space="0" w:color="auto"/>
            <w:right w:val="none" w:sz="0" w:space="0" w:color="auto"/>
          </w:divBdr>
        </w:div>
        <w:div w:id="1824731931">
          <w:marLeft w:val="446"/>
          <w:marRight w:val="0"/>
          <w:marTop w:val="0"/>
          <w:marBottom w:val="120"/>
          <w:divBdr>
            <w:top w:val="none" w:sz="0" w:space="0" w:color="auto"/>
            <w:left w:val="none" w:sz="0" w:space="0" w:color="auto"/>
            <w:bottom w:val="none" w:sz="0" w:space="0" w:color="auto"/>
            <w:right w:val="none" w:sz="0" w:space="0" w:color="auto"/>
          </w:divBdr>
        </w:div>
        <w:div w:id="2074739620">
          <w:marLeft w:val="1080"/>
          <w:marRight w:val="0"/>
          <w:marTop w:val="0"/>
          <w:marBottom w:val="120"/>
          <w:divBdr>
            <w:top w:val="none" w:sz="0" w:space="0" w:color="auto"/>
            <w:left w:val="none" w:sz="0" w:space="0" w:color="auto"/>
            <w:bottom w:val="none" w:sz="0" w:space="0" w:color="auto"/>
            <w:right w:val="none" w:sz="0" w:space="0" w:color="auto"/>
          </w:divBdr>
        </w:div>
        <w:div w:id="2112506948">
          <w:marLeft w:val="446"/>
          <w:marRight w:val="0"/>
          <w:marTop w:val="0"/>
          <w:marBottom w:val="120"/>
          <w:divBdr>
            <w:top w:val="none" w:sz="0" w:space="0" w:color="auto"/>
            <w:left w:val="none" w:sz="0" w:space="0" w:color="auto"/>
            <w:bottom w:val="none" w:sz="0" w:space="0" w:color="auto"/>
            <w:right w:val="none" w:sz="0" w:space="0" w:color="auto"/>
          </w:divBdr>
        </w:div>
      </w:divsChild>
    </w:div>
    <w:div w:id="231351450">
      <w:bodyDiv w:val="1"/>
      <w:marLeft w:val="0"/>
      <w:marRight w:val="0"/>
      <w:marTop w:val="0"/>
      <w:marBottom w:val="0"/>
      <w:divBdr>
        <w:top w:val="none" w:sz="0" w:space="0" w:color="auto"/>
        <w:left w:val="none" w:sz="0" w:space="0" w:color="auto"/>
        <w:bottom w:val="none" w:sz="0" w:space="0" w:color="auto"/>
        <w:right w:val="none" w:sz="0" w:space="0" w:color="auto"/>
      </w:divBdr>
    </w:div>
    <w:div w:id="265503853">
      <w:bodyDiv w:val="1"/>
      <w:marLeft w:val="0"/>
      <w:marRight w:val="0"/>
      <w:marTop w:val="0"/>
      <w:marBottom w:val="0"/>
      <w:divBdr>
        <w:top w:val="none" w:sz="0" w:space="0" w:color="auto"/>
        <w:left w:val="none" w:sz="0" w:space="0" w:color="auto"/>
        <w:bottom w:val="none" w:sz="0" w:space="0" w:color="auto"/>
        <w:right w:val="none" w:sz="0" w:space="0" w:color="auto"/>
      </w:divBdr>
      <w:divsChild>
        <w:div w:id="82380404">
          <w:marLeft w:val="547"/>
          <w:marRight w:val="0"/>
          <w:marTop w:val="0"/>
          <w:marBottom w:val="0"/>
          <w:divBdr>
            <w:top w:val="none" w:sz="0" w:space="0" w:color="auto"/>
            <w:left w:val="none" w:sz="0" w:space="0" w:color="auto"/>
            <w:bottom w:val="none" w:sz="0" w:space="0" w:color="auto"/>
            <w:right w:val="none" w:sz="0" w:space="0" w:color="auto"/>
          </w:divBdr>
        </w:div>
        <w:div w:id="453788321">
          <w:marLeft w:val="547"/>
          <w:marRight w:val="0"/>
          <w:marTop w:val="0"/>
          <w:marBottom w:val="0"/>
          <w:divBdr>
            <w:top w:val="none" w:sz="0" w:space="0" w:color="auto"/>
            <w:left w:val="none" w:sz="0" w:space="0" w:color="auto"/>
            <w:bottom w:val="none" w:sz="0" w:space="0" w:color="auto"/>
            <w:right w:val="none" w:sz="0" w:space="0" w:color="auto"/>
          </w:divBdr>
        </w:div>
        <w:div w:id="682124712">
          <w:marLeft w:val="547"/>
          <w:marRight w:val="0"/>
          <w:marTop w:val="0"/>
          <w:marBottom w:val="0"/>
          <w:divBdr>
            <w:top w:val="none" w:sz="0" w:space="0" w:color="auto"/>
            <w:left w:val="none" w:sz="0" w:space="0" w:color="auto"/>
            <w:bottom w:val="none" w:sz="0" w:space="0" w:color="auto"/>
            <w:right w:val="none" w:sz="0" w:space="0" w:color="auto"/>
          </w:divBdr>
        </w:div>
        <w:div w:id="1676879050">
          <w:marLeft w:val="547"/>
          <w:marRight w:val="0"/>
          <w:marTop w:val="0"/>
          <w:marBottom w:val="0"/>
          <w:divBdr>
            <w:top w:val="none" w:sz="0" w:space="0" w:color="auto"/>
            <w:left w:val="none" w:sz="0" w:space="0" w:color="auto"/>
            <w:bottom w:val="none" w:sz="0" w:space="0" w:color="auto"/>
            <w:right w:val="none" w:sz="0" w:space="0" w:color="auto"/>
          </w:divBdr>
        </w:div>
      </w:divsChild>
    </w:div>
    <w:div w:id="398283756">
      <w:bodyDiv w:val="1"/>
      <w:marLeft w:val="0"/>
      <w:marRight w:val="0"/>
      <w:marTop w:val="0"/>
      <w:marBottom w:val="0"/>
      <w:divBdr>
        <w:top w:val="none" w:sz="0" w:space="0" w:color="auto"/>
        <w:left w:val="none" w:sz="0" w:space="0" w:color="auto"/>
        <w:bottom w:val="none" w:sz="0" w:space="0" w:color="auto"/>
        <w:right w:val="none" w:sz="0" w:space="0" w:color="auto"/>
      </w:divBdr>
    </w:div>
    <w:div w:id="478502865">
      <w:bodyDiv w:val="1"/>
      <w:marLeft w:val="0"/>
      <w:marRight w:val="0"/>
      <w:marTop w:val="0"/>
      <w:marBottom w:val="0"/>
      <w:divBdr>
        <w:top w:val="none" w:sz="0" w:space="0" w:color="auto"/>
        <w:left w:val="none" w:sz="0" w:space="0" w:color="auto"/>
        <w:bottom w:val="none" w:sz="0" w:space="0" w:color="auto"/>
        <w:right w:val="none" w:sz="0" w:space="0" w:color="auto"/>
      </w:divBdr>
    </w:div>
    <w:div w:id="492452995">
      <w:bodyDiv w:val="1"/>
      <w:marLeft w:val="0"/>
      <w:marRight w:val="0"/>
      <w:marTop w:val="0"/>
      <w:marBottom w:val="0"/>
      <w:divBdr>
        <w:top w:val="none" w:sz="0" w:space="0" w:color="auto"/>
        <w:left w:val="none" w:sz="0" w:space="0" w:color="auto"/>
        <w:bottom w:val="none" w:sz="0" w:space="0" w:color="auto"/>
        <w:right w:val="none" w:sz="0" w:space="0" w:color="auto"/>
      </w:divBdr>
      <w:divsChild>
        <w:div w:id="343897500">
          <w:marLeft w:val="547"/>
          <w:marRight w:val="0"/>
          <w:marTop w:val="0"/>
          <w:marBottom w:val="0"/>
          <w:divBdr>
            <w:top w:val="none" w:sz="0" w:space="0" w:color="auto"/>
            <w:left w:val="none" w:sz="0" w:space="0" w:color="auto"/>
            <w:bottom w:val="none" w:sz="0" w:space="0" w:color="auto"/>
            <w:right w:val="none" w:sz="0" w:space="0" w:color="auto"/>
          </w:divBdr>
        </w:div>
        <w:div w:id="949821143">
          <w:marLeft w:val="547"/>
          <w:marRight w:val="0"/>
          <w:marTop w:val="0"/>
          <w:marBottom w:val="0"/>
          <w:divBdr>
            <w:top w:val="none" w:sz="0" w:space="0" w:color="auto"/>
            <w:left w:val="none" w:sz="0" w:space="0" w:color="auto"/>
            <w:bottom w:val="none" w:sz="0" w:space="0" w:color="auto"/>
            <w:right w:val="none" w:sz="0" w:space="0" w:color="auto"/>
          </w:divBdr>
        </w:div>
        <w:div w:id="1832943050">
          <w:marLeft w:val="547"/>
          <w:marRight w:val="0"/>
          <w:marTop w:val="0"/>
          <w:marBottom w:val="0"/>
          <w:divBdr>
            <w:top w:val="none" w:sz="0" w:space="0" w:color="auto"/>
            <w:left w:val="none" w:sz="0" w:space="0" w:color="auto"/>
            <w:bottom w:val="none" w:sz="0" w:space="0" w:color="auto"/>
            <w:right w:val="none" w:sz="0" w:space="0" w:color="auto"/>
          </w:divBdr>
        </w:div>
        <w:div w:id="2011373997">
          <w:marLeft w:val="547"/>
          <w:marRight w:val="0"/>
          <w:marTop w:val="0"/>
          <w:marBottom w:val="0"/>
          <w:divBdr>
            <w:top w:val="none" w:sz="0" w:space="0" w:color="auto"/>
            <w:left w:val="none" w:sz="0" w:space="0" w:color="auto"/>
            <w:bottom w:val="none" w:sz="0" w:space="0" w:color="auto"/>
            <w:right w:val="none" w:sz="0" w:space="0" w:color="auto"/>
          </w:divBdr>
        </w:div>
      </w:divsChild>
    </w:div>
    <w:div w:id="515316108">
      <w:bodyDiv w:val="1"/>
      <w:marLeft w:val="0"/>
      <w:marRight w:val="0"/>
      <w:marTop w:val="0"/>
      <w:marBottom w:val="0"/>
      <w:divBdr>
        <w:top w:val="none" w:sz="0" w:space="0" w:color="auto"/>
        <w:left w:val="none" w:sz="0" w:space="0" w:color="auto"/>
        <w:bottom w:val="none" w:sz="0" w:space="0" w:color="auto"/>
        <w:right w:val="none" w:sz="0" w:space="0" w:color="auto"/>
      </w:divBdr>
    </w:div>
    <w:div w:id="567813543">
      <w:bodyDiv w:val="1"/>
      <w:marLeft w:val="0"/>
      <w:marRight w:val="0"/>
      <w:marTop w:val="0"/>
      <w:marBottom w:val="0"/>
      <w:divBdr>
        <w:top w:val="none" w:sz="0" w:space="0" w:color="auto"/>
        <w:left w:val="none" w:sz="0" w:space="0" w:color="auto"/>
        <w:bottom w:val="none" w:sz="0" w:space="0" w:color="auto"/>
        <w:right w:val="none" w:sz="0" w:space="0" w:color="auto"/>
      </w:divBdr>
    </w:div>
    <w:div w:id="571695064">
      <w:bodyDiv w:val="1"/>
      <w:marLeft w:val="0"/>
      <w:marRight w:val="0"/>
      <w:marTop w:val="0"/>
      <w:marBottom w:val="0"/>
      <w:divBdr>
        <w:top w:val="none" w:sz="0" w:space="0" w:color="auto"/>
        <w:left w:val="none" w:sz="0" w:space="0" w:color="auto"/>
        <w:bottom w:val="none" w:sz="0" w:space="0" w:color="auto"/>
        <w:right w:val="none" w:sz="0" w:space="0" w:color="auto"/>
      </w:divBdr>
    </w:div>
    <w:div w:id="594097658">
      <w:bodyDiv w:val="1"/>
      <w:marLeft w:val="0"/>
      <w:marRight w:val="0"/>
      <w:marTop w:val="0"/>
      <w:marBottom w:val="0"/>
      <w:divBdr>
        <w:top w:val="none" w:sz="0" w:space="0" w:color="auto"/>
        <w:left w:val="none" w:sz="0" w:space="0" w:color="auto"/>
        <w:bottom w:val="none" w:sz="0" w:space="0" w:color="auto"/>
        <w:right w:val="none" w:sz="0" w:space="0" w:color="auto"/>
      </w:divBdr>
      <w:divsChild>
        <w:div w:id="326447160">
          <w:marLeft w:val="1138"/>
          <w:marRight w:val="0"/>
          <w:marTop w:val="107"/>
          <w:marBottom w:val="0"/>
          <w:divBdr>
            <w:top w:val="none" w:sz="0" w:space="0" w:color="auto"/>
            <w:left w:val="none" w:sz="0" w:space="0" w:color="auto"/>
            <w:bottom w:val="none" w:sz="0" w:space="0" w:color="auto"/>
            <w:right w:val="none" w:sz="0" w:space="0" w:color="auto"/>
          </w:divBdr>
        </w:div>
        <w:div w:id="657928259">
          <w:marLeft w:val="1138"/>
          <w:marRight w:val="0"/>
          <w:marTop w:val="107"/>
          <w:marBottom w:val="0"/>
          <w:divBdr>
            <w:top w:val="none" w:sz="0" w:space="0" w:color="auto"/>
            <w:left w:val="none" w:sz="0" w:space="0" w:color="auto"/>
            <w:bottom w:val="none" w:sz="0" w:space="0" w:color="auto"/>
            <w:right w:val="none" w:sz="0" w:space="0" w:color="auto"/>
          </w:divBdr>
        </w:div>
        <w:div w:id="731733395">
          <w:marLeft w:val="1138"/>
          <w:marRight w:val="0"/>
          <w:marTop w:val="107"/>
          <w:marBottom w:val="0"/>
          <w:divBdr>
            <w:top w:val="none" w:sz="0" w:space="0" w:color="auto"/>
            <w:left w:val="none" w:sz="0" w:space="0" w:color="auto"/>
            <w:bottom w:val="none" w:sz="0" w:space="0" w:color="auto"/>
            <w:right w:val="none" w:sz="0" w:space="0" w:color="auto"/>
          </w:divBdr>
        </w:div>
        <w:div w:id="1044258136">
          <w:marLeft w:val="562"/>
          <w:marRight w:val="0"/>
          <w:marTop w:val="267"/>
          <w:marBottom w:val="0"/>
          <w:divBdr>
            <w:top w:val="none" w:sz="0" w:space="0" w:color="auto"/>
            <w:left w:val="none" w:sz="0" w:space="0" w:color="auto"/>
            <w:bottom w:val="none" w:sz="0" w:space="0" w:color="auto"/>
            <w:right w:val="none" w:sz="0" w:space="0" w:color="auto"/>
          </w:divBdr>
        </w:div>
        <w:div w:id="1305238939">
          <w:marLeft w:val="1138"/>
          <w:marRight w:val="0"/>
          <w:marTop w:val="107"/>
          <w:marBottom w:val="0"/>
          <w:divBdr>
            <w:top w:val="none" w:sz="0" w:space="0" w:color="auto"/>
            <w:left w:val="none" w:sz="0" w:space="0" w:color="auto"/>
            <w:bottom w:val="none" w:sz="0" w:space="0" w:color="auto"/>
            <w:right w:val="none" w:sz="0" w:space="0" w:color="auto"/>
          </w:divBdr>
        </w:div>
      </w:divsChild>
    </w:div>
    <w:div w:id="638538464">
      <w:bodyDiv w:val="1"/>
      <w:marLeft w:val="0"/>
      <w:marRight w:val="0"/>
      <w:marTop w:val="0"/>
      <w:marBottom w:val="0"/>
      <w:divBdr>
        <w:top w:val="none" w:sz="0" w:space="0" w:color="auto"/>
        <w:left w:val="none" w:sz="0" w:space="0" w:color="auto"/>
        <w:bottom w:val="none" w:sz="0" w:space="0" w:color="auto"/>
        <w:right w:val="none" w:sz="0" w:space="0" w:color="auto"/>
      </w:divBdr>
    </w:div>
    <w:div w:id="708577661">
      <w:bodyDiv w:val="1"/>
      <w:marLeft w:val="0"/>
      <w:marRight w:val="0"/>
      <w:marTop w:val="0"/>
      <w:marBottom w:val="0"/>
      <w:divBdr>
        <w:top w:val="none" w:sz="0" w:space="0" w:color="auto"/>
        <w:left w:val="none" w:sz="0" w:space="0" w:color="auto"/>
        <w:bottom w:val="none" w:sz="0" w:space="0" w:color="auto"/>
        <w:right w:val="none" w:sz="0" w:space="0" w:color="auto"/>
      </w:divBdr>
      <w:divsChild>
        <w:div w:id="782574997">
          <w:marLeft w:val="547"/>
          <w:marRight w:val="0"/>
          <w:marTop w:val="0"/>
          <w:marBottom w:val="120"/>
          <w:divBdr>
            <w:top w:val="none" w:sz="0" w:space="0" w:color="auto"/>
            <w:left w:val="none" w:sz="0" w:space="0" w:color="auto"/>
            <w:bottom w:val="none" w:sz="0" w:space="0" w:color="auto"/>
            <w:right w:val="none" w:sz="0" w:space="0" w:color="auto"/>
          </w:divBdr>
        </w:div>
        <w:div w:id="802189024">
          <w:marLeft w:val="547"/>
          <w:marRight w:val="0"/>
          <w:marTop w:val="0"/>
          <w:marBottom w:val="120"/>
          <w:divBdr>
            <w:top w:val="none" w:sz="0" w:space="0" w:color="auto"/>
            <w:left w:val="none" w:sz="0" w:space="0" w:color="auto"/>
            <w:bottom w:val="none" w:sz="0" w:space="0" w:color="auto"/>
            <w:right w:val="none" w:sz="0" w:space="0" w:color="auto"/>
          </w:divBdr>
        </w:div>
        <w:div w:id="896936634">
          <w:marLeft w:val="547"/>
          <w:marRight w:val="0"/>
          <w:marTop w:val="0"/>
          <w:marBottom w:val="120"/>
          <w:divBdr>
            <w:top w:val="none" w:sz="0" w:space="0" w:color="auto"/>
            <w:left w:val="none" w:sz="0" w:space="0" w:color="auto"/>
            <w:bottom w:val="none" w:sz="0" w:space="0" w:color="auto"/>
            <w:right w:val="none" w:sz="0" w:space="0" w:color="auto"/>
          </w:divBdr>
        </w:div>
        <w:div w:id="1177844391">
          <w:marLeft w:val="1080"/>
          <w:marRight w:val="0"/>
          <w:marTop w:val="0"/>
          <w:marBottom w:val="120"/>
          <w:divBdr>
            <w:top w:val="none" w:sz="0" w:space="0" w:color="auto"/>
            <w:left w:val="none" w:sz="0" w:space="0" w:color="auto"/>
            <w:bottom w:val="none" w:sz="0" w:space="0" w:color="auto"/>
            <w:right w:val="none" w:sz="0" w:space="0" w:color="auto"/>
          </w:divBdr>
        </w:div>
        <w:div w:id="1631280921">
          <w:marLeft w:val="547"/>
          <w:marRight w:val="0"/>
          <w:marTop w:val="0"/>
          <w:marBottom w:val="120"/>
          <w:divBdr>
            <w:top w:val="none" w:sz="0" w:space="0" w:color="auto"/>
            <w:left w:val="none" w:sz="0" w:space="0" w:color="auto"/>
            <w:bottom w:val="none" w:sz="0" w:space="0" w:color="auto"/>
            <w:right w:val="none" w:sz="0" w:space="0" w:color="auto"/>
          </w:divBdr>
        </w:div>
        <w:div w:id="2072263044">
          <w:marLeft w:val="547"/>
          <w:marRight w:val="0"/>
          <w:marTop w:val="0"/>
          <w:marBottom w:val="120"/>
          <w:divBdr>
            <w:top w:val="none" w:sz="0" w:space="0" w:color="auto"/>
            <w:left w:val="none" w:sz="0" w:space="0" w:color="auto"/>
            <w:bottom w:val="none" w:sz="0" w:space="0" w:color="auto"/>
            <w:right w:val="none" w:sz="0" w:space="0" w:color="auto"/>
          </w:divBdr>
        </w:div>
      </w:divsChild>
    </w:div>
    <w:div w:id="776172900">
      <w:bodyDiv w:val="1"/>
      <w:marLeft w:val="0"/>
      <w:marRight w:val="0"/>
      <w:marTop w:val="0"/>
      <w:marBottom w:val="0"/>
      <w:divBdr>
        <w:top w:val="none" w:sz="0" w:space="0" w:color="auto"/>
        <w:left w:val="none" w:sz="0" w:space="0" w:color="auto"/>
        <w:bottom w:val="none" w:sz="0" w:space="0" w:color="auto"/>
        <w:right w:val="none" w:sz="0" w:space="0" w:color="auto"/>
      </w:divBdr>
    </w:div>
    <w:div w:id="790512967">
      <w:bodyDiv w:val="1"/>
      <w:marLeft w:val="0"/>
      <w:marRight w:val="0"/>
      <w:marTop w:val="0"/>
      <w:marBottom w:val="0"/>
      <w:divBdr>
        <w:top w:val="none" w:sz="0" w:space="0" w:color="auto"/>
        <w:left w:val="none" w:sz="0" w:space="0" w:color="auto"/>
        <w:bottom w:val="none" w:sz="0" w:space="0" w:color="auto"/>
        <w:right w:val="none" w:sz="0" w:space="0" w:color="auto"/>
      </w:divBdr>
    </w:div>
    <w:div w:id="870611502">
      <w:bodyDiv w:val="1"/>
      <w:marLeft w:val="0"/>
      <w:marRight w:val="0"/>
      <w:marTop w:val="0"/>
      <w:marBottom w:val="0"/>
      <w:divBdr>
        <w:top w:val="none" w:sz="0" w:space="0" w:color="auto"/>
        <w:left w:val="none" w:sz="0" w:space="0" w:color="auto"/>
        <w:bottom w:val="none" w:sz="0" w:space="0" w:color="auto"/>
        <w:right w:val="none" w:sz="0" w:space="0" w:color="auto"/>
      </w:divBdr>
    </w:div>
    <w:div w:id="910502972">
      <w:bodyDiv w:val="1"/>
      <w:marLeft w:val="0"/>
      <w:marRight w:val="0"/>
      <w:marTop w:val="0"/>
      <w:marBottom w:val="0"/>
      <w:divBdr>
        <w:top w:val="none" w:sz="0" w:space="0" w:color="auto"/>
        <w:left w:val="none" w:sz="0" w:space="0" w:color="auto"/>
        <w:bottom w:val="none" w:sz="0" w:space="0" w:color="auto"/>
        <w:right w:val="none" w:sz="0" w:space="0" w:color="auto"/>
      </w:divBdr>
    </w:div>
    <w:div w:id="1021473548">
      <w:bodyDiv w:val="1"/>
      <w:marLeft w:val="0"/>
      <w:marRight w:val="0"/>
      <w:marTop w:val="0"/>
      <w:marBottom w:val="0"/>
      <w:divBdr>
        <w:top w:val="none" w:sz="0" w:space="0" w:color="auto"/>
        <w:left w:val="none" w:sz="0" w:space="0" w:color="auto"/>
        <w:bottom w:val="none" w:sz="0" w:space="0" w:color="auto"/>
        <w:right w:val="none" w:sz="0" w:space="0" w:color="auto"/>
      </w:divBdr>
      <w:divsChild>
        <w:div w:id="402261468">
          <w:marLeft w:val="547"/>
          <w:marRight w:val="0"/>
          <w:marTop w:val="0"/>
          <w:marBottom w:val="120"/>
          <w:divBdr>
            <w:top w:val="none" w:sz="0" w:space="0" w:color="auto"/>
            <w:left w:val="none" w:sz="0" w:space="0" w:color="auto"/>
            <w:bottom w:val="none" w:sz="0" w:space="0" w:color="auto"/>
            <w:right w:val="none" w:sz="0" w:space="0" w:color="auto"/>
          </w:divBdr>
        </w:div>
        <w:div w:id="1092046293">
          <w:marLeft w:val="547"/>
          <w:marRight w:val="0"/>
          <w:marTop w:val="0"/>
          <w:marBottom w:val="120"/>
          <w:divBdr>
            <w:top w:val="none" w:sz="0" w:space="0" w:color="auto"/>
            <w:left w:val="none" w:sz="0" w:space="0" w:color="auto"/>
            <w:bottom w:val="none" w:sz="0" w:space="0" w:color="auto"/>
            <w:right w:val="none" w:sz="0" w:space="0" w:color="auto"/>
          </w:divBdr>
        </w:div>
        <w:div w:id="1841238908">
          <w:marLeft w:val="547"/>
          <w:marRight w:val="0"/>
          <w:marTop w:val="0"/>
          <w:marBottom w:val="120"/>
          <w:divBdr>
            <w:top w:val="none" w:sz="0" w:space="0" w:color="auto"/>
            <w:left w:val="none" w:sz="0" w:space="0" w:color="auto"/>
            <w:bottom w:val="none" w:sz="0" w:space="0" w:color="auto"/>
            <w:right w:val="none" w:sz="0" w:space="0" w:color="auto"/>
          </w:divBdr>
        </w:div>
        <w:div w:id="1882546948">
          <w:marLeft w:val="547"/>
          <w:marRight w:val="0"/>
          <w:marTop w:val="0"/>
          <w:marBottom w:val="120"/>
          <w:divBdr>
            <w:top w:val="none" w:sz="0" w:space="0" w:color="auto"/>
            <w:left w:val="none" w:sz="0" w:space="0" w:color="auto"/>
            <w:bottom w:val="none" w:sz="0" w:space="0" w:color="auto"/>
            <w:right w:val="none" w:sz="0" w:space="0" w:color="auto"/>
          </w:divBdr>
        </w:div>
      </w:divsChild>
    </w:div>
    <w:div w:id="1048801244">
      <w:bodyDiv w:val="1"/>
      <w:marLeft w:val="0"/>
      <w:marRight w:val="0"/>
      <w:marTop w:val="0"/>
      <w:marBottom w:val="0"/>
      <w:divBdr>
        <w:top w:val="none" w:sz="0" w:space="0" w:color="auto"/>
        <w:left w:val="none" w:sz="0" w:space="0" w:color="auto"/>
        <w:bottom w:val="none" w:sz="0" w:space="0" w:color="auto"/>
        <w:right w:val="none" w:sz="0" w:space="0" w:color="auto"/>
      </w:divBdr>
    </w:div>
    <w:div w:id="1062145300">
      <w:bodyDiv w:val="1"/>
      <w:marLeft w:val="0"/>
      <w:marRight w:val="0"/>
      <w:marTop w:val="0"/>
      <w:marBottom w:val="0"/>
      <w:divBdr>
        <w:top w:val="none" w:sz="0" w:space="0" w:color="auto"/>
        <w:left w:val="none" w:sz="0" w:space="0" w:color="auto"/>
        <w:bottom w:val="none" w:sz="0" w:space="0" w:color="auto"/>
        <w:right w:val="none" w:sz="0" w:space="0" w:color="auto"/>
      </w:divBdr>
    </w:div>
    <w:div w:id="1157457774">
      <w:bodyDiv w:val="1"/>
      <w:marLeft w:val="0"/>
      <w:marRight w:val="0"/>
      <w:marTop w:val="0"/>
      <w:marBottom w:val="0"/>
      <w:divBdr>
        <w:top w:val="none" w:sz="0" w:space="0" w:color="auto"/>
        <w:left w:val="none" w:sz="0" w:space="0" w:color="auto"/>
        <w:bottom w:val="none" w:sz="0" w:space="0" w:color="auto"/>
        <w:right w:val="none" w:sz="0" w:space="0" w:color="auto"/>
      </w:divBdr>
    </w:div>
    <w:div w:id="1382707996">
      <w:bodyDiv w:val="1"/>
      <w:marLeft w:val="0"/>
      <w:marRight w:val="0"/>
      <w:marTop w:val="0"/>
      <w:marBottom w:val="0"/>
      <w:divBdr>
        <w:top w:val="none" w:sz="0" w:space="0" w:color="auto"/>
        <w:left w:val="none" w:sz="0" w:space="0" w:color="auto"/>
        <w:bottom w:val="none" w:sz="0" w:space="0" w:color="auto"/>
        <w:right w:val="none" w:sz="0" w:space="0" w:color="auto"/>
      </w:divBdr>
      <w:divsChild>
        <w:div w:id="48040903">
          <w:marLeft w:val="360"/>
          <w:marRight w:val="0"/>
          <w:marTop w:val="0"/>
          <w:marBottom w:val="0"/>
          <w:divBdr>
            <w:top w:val="none" w:sz="0" w:space="0" w:color="auto"/>
            <w:left w:val="none" w:sz="0" w:space="0" w:color="auto"/>
            <w:bottom w:val="none" w:sz="0" w:space="0" w:color="auto"/>
            <w:right w:val="none" w:sz="0" w:space="0" w:color="auto"/>
          </w:divBdr>
        </w:div>
        <w:div w:id="565841930">
          <w:marLeft w:val="360"/>
          <w:marRight w:val="0"/>
          <w:marTop w:val="0"/>
          <w:marBottom w:val="0"/>
          <w:divBdr>
            <w:top w:val="none" w:sz="0" w:space="0" w:color="auto"/>
            <w:left w:val="none" w:sz="0" w:space="0" w:color="auto"/>
            <w:bottom w:val="none" w:sz="0" w:space="0" w:color="auto"/>
            <w:right w:val="none" w:sz="0" w:space="0" w:color="auto"/>
          </w:divBdr>
        </w:div>
        <w:div w:id="737555923">
          <w:marLeft w:val="360"/>
          <w:marRight w:val="0"/>
          <w:marTop w:val="0"/>
          <w:marBottom w:val="0"/>
          <w:divBdr>
            <w:top w:val="none" w:sz="0" w:space="0" w:color="auto"/>
            <w:left w:val="none" w:sz="0" w:space="0" w:color="auto"/>
            <w:bottom w:val="none" w:sz="0" w:space="0" w:color="auto"/>
            <w:right w:val="none" w:sz="0" w:space="0" w:color="auto"/>
          </w:divBdr>
        </w:div>
        <w:div w:id="818692395">
          <w:marLeft w:val="360"/>
          <w:marRight w:val="0"/>
          <w:marTop w:val="0"/>
          <w:marBottom w:val="0"/>
          <w:divBdr>
            <w:top w:val="none" w:sz="0" w:space="0" w:color="auto"/>
            <w:left w:val="none" w:sz="0" w:space="0" w:color="auto"/>
            <w:bottom w:val="none" w:sz="0" w:space="0" w:color="auto"/>
            <w:right w:val="none" w:sz="0" w:space="0" w:color="auto"/>
          </w:divBdr>
        </w:div>
        <w:div w:id="985083920">
          <w:marLeft w:val="360"/>
          <w:marRight w:val="0"/>
          <w:marTop w:val="0"/>
          <w:marBottom w:val="0"/>
          <w:divBdr>
            <w:top w:val="none" w:sz="0" w:space="0" w:color="auto"/>
            <w:left w:val="none" w:sz="0" w:space="0" w:color="auto"/>
            <w:bottom w:val="none" w:sz="0" w:space="0" w:color="auto"/>
            <w:right w:val="none" w:sz="0" w:space="0" w:color="auto"/>
          </w:divBdr>
        </w:div>
        <w:div w:id="990214086">
          <w:marLeft w:val="360"/>
          <w:marRight w:val="0"/>
          <w:marTop w:val="0"/>
          <w:marBottom w:val="0"/>
          <w:divBdr>
            <w:top w:val="none" w:sz="0" w:space="0" w:color="auto"/>
            <w:left w:val="none" w:sz="0" w:space="0" w:color="auto"/>
            <w:bottom w:val="none" w:sz="0" w:space="0" w:color="auto"/>
            <w:right w:val="none" w:sz="0" w:space="0" w:color="auto"/>
          </w:divBdr>
        </w:div>
        <w:div w:id="1006640527">
          <w:marLeft w:val="360"/>
          <w:marRight w:val="0"/>
          <w:marTop w:val="0"/>
          <w:marBottom w:val="0"/>
          <w:divBdr>
            <w:top w:val="none" w:sz="0" w:space="0" w:color="auto"/>
            <w:left w:val="none" w:sz="0" w:space="0" w:color="auto"/>
            <w:bottom w:val="none" w:sz="0" w:space="0" w:color="auto"/>
            <w:right w:val="none" w:sz="0" w:space="0" w:color="auto"/>
          </w:divBdr>
        </w:div>
        <w:div w:id="1139767792">
          <w:marLeft w:val="360"/>
          <w:marRight w:val="0"/>
          <w:marTop w:val="0"/>
          <w:marBottom w:val="0"/>
          <w:divBdr>
            <w:top w:val="none" w:sz="0" w:space="0" w:color="auto"/>
            <w:left w:val="none" w:sz="0" w:space="0" w:color="auto"/>
            <w:bottom w:val="none" w:sz="0" w:space="0" w:color="auto"/>
            <w:right w:val="none" w:sz="0" w:space="0" w:color="auto"/>
          </w:divBdr>
        </w:div>
        <w:div w:id="1201016719">
          <w:marLeft w:val="360"/>
          <w:marRight w:val="0"/>
          <w:marTop w:val="0"/>
          <w:marBottom w:val="0"/>
          <w:divBdr>
            <w:top w:val="none" w:sz="0" w:space="0" w:color="auto"/>
            <w:left w:val="none" w:sz="0" w:space="0" w:color="auto"/>
            <w:bottom w:val="none" w:sz="0" w:space="0" w:color="auto"/>
            <w:right w:val="none" w:sz="0" w:space="0" w:color="auto"/>
          </w:divBdr>
        </w:div>
        <w:div w:id="1318261985">
          <w:marLeft w:val="360"/>
          <w:marRight w:val="0"/>
          <w:marTop w:val="0"/>
          <w:marBottom w:val="0"/>
          <w:divBdr>
            <w:top w:val="none" w:sz="0" w:space="0" w:color="auto"/>
            <w:left w:val="none" w:sz="0" w:space="0" w:color="auto"/>
            <w:bottom w:val="none" w:sz="0" w:space="0" w:color="auto"/>
            <w:right w:val="none" w:sz="0" w:space="0" w:color="auto"/>
          </w:divBdr>
        </w:div>
        <w:div w:id="1438716730">
          <w:marLeft w:val="360"/>
          <w:marRight w:val="0"/>
          <w:marTop w:val="0"/>
          <w:marBottom w:val="0"/>
          <w:divBdr>
            <w:top w:val="none" w:sz="0" w:space="0" w:color="auto"/>
            <w:left w:val="none" w:sz="0" w:space="0" w:color="auto"/>
            <w:bottom w:val="none" w:sz="0" w:space="0" w:color="auto"/>
            <w:right w:val="none" w:sz="0" w:space="0" w:color="auto"/>
          </w:divBdr>
        </w:div>
        <w:div w:id="1527870691">
          <w:marLeft w:val="360"/>
          <w:marRight w:val="0"/>
          <w:marTop w:val="0"/>
          <w:marBottom w:val="0"/>
          <w:divBdr>
            <w:top w:val="none" w:sz="0" w:space="0" w:color="auto"/>
            <w:left w:val="none" w:sz="0" w:space="0" w:color="auto"/>
            <w:bottom w:val="none" w:sz="0" w:space="0" w:color="auto"/>
            <w:right w:val="none" w:sz="0" w:space="0" w:color="auto"/>
          </w:divBdr>
        </w:div>
        <w:div w:id="1715229192">
          <w:marLeft w:val="360"/>
          <w:marRight w:val="0"/>
          <w:marTop w:val="0"/>
          <w:marBottom w:val="0"/>
          <w:divBdr>
            <w:top w:val="none" w:sz="0" w:space="0" w:color="auto"/>
            <w:left w:val="none" w:sz="0" w:space="0" w:color="auto"/>
            <w:bottom w:val="none" w:sz="0" w:space="0" w:color="auto"/>
            <w:right w:val="none" w:sz="0" w:space="0" w:color="auto"/>
          </w:divBdr>
        </w:div>
        <w:div w:id="1727755592">
          <w:marLeft w:val="360"/>
          <w:marRight w:val="0"/>
          <w:marTop w:val="0"/>
          <w:marBottom w:val="0"/>
          <w:divBdr>
            <w:top w:val="none" w:sz="0" w:space="0" w:color="auto"/>
            <w:left w:val="none" w:sz="0" w:space="0" w:color="auto"/>
            <w:bottom w:val="none" w:sz="0" w:space="0" w:color="auto"/>
            <w:right w:val="none" w:sz="0" w:space="0" w:color="auto"/>
          </w:divBdr>
        </w:div>
        <w:div w:id="1758012195">
          <w:marLeft w:val="360"/>
          <w:marRight w:val="0"/>
          <w:marTop w:val="0"/>
          <w:marBottom w:val="0"/>
          <w:divBdr>
            <w:top w:val="none" w:sz="0" w:space="0" w:color="auto"/>
            <w:left w:val="none" w:sz="0" w:space="0" w:color="auto"/>
            <w:bottom w:val="none" w:sz="0" w:space="0" w:color="auto"/>
            <w:right w:val="none" w:sz="0" w:space="0" w:color="auto"/>
          </w:divBdr>
        </w:div>
        <w:div w:id="1935934152">
          <w:marLeft w:val="360"/>
          <w:marRight w:val="0"/>
          <w:marTop w:val="0"/>
          <w:marBottom w:val="0"/>
          <w:divBdr>
            <w:top w:val="none" w:sz="0" w:space="0" w:color="auto"/>
            <w:left w:val="none" w:sz="0" w:space="0" w:color="auto"/>
            <w:bottom w:val="none" w:sz="0" w:space="0" w:color="auto"/>
            <w:right w:val="none" w:sz="0" w:space="0" w:color="auto"/>
          </w:divBdr>
        </w:div>
        <w:div w:id="1942031991">
          <w:marLeft w:val="360"/>
          <w:marRight w:val="0"/>
          <w:marTop w:val="0"/>
          <w:marBottom w:val="0"/>
          <w:divBdr>
            <w:top w:val="none" w:sz="0" w:space="0" w:color="auto"/>
            <w:left w:val="none" w:sz="0" w:space="0" w:color="auto"/>
            <w:bottom w:val="none" w:sz="0" w:space="0" w:color="auto"/>
            <w:right w:val="none" w:sz="0" w:space="0" w:color="auto"/>
          </w:divBdr>
        </w:div>
        <w:div w:id="1989900848">
          <w:marLeft w:val="360"/>
          <w:marRight w:val="0"/>
          <w:marTop w:val="0"/>
          <w:marBottom w:val="0"/>
          <w:divBdr>
            <w:top w:val="none" w:sz="0" w:space="0" w:color="auto"/>
            <w:left w:val="none" w:sz="0" w:space="0" w:color="auto"/>
            <w:bottom w:val="none" w:sz="0" w:space="0" w:color="auto"/>
            <w:right w:val="none" w:sz="0" w:space="0" w:color="auto"/>
          </w:divBdr>
        </w:div>
        <w:div w:id="2023507751">
          <w:marLeft w:val="360"/>
          <w:marRight w:val="0"/>
          <w:marTop w:val="0"/>
          <w:marBottom w:val="0"/>
          <w:divBdr>
            <w:top w:val="none" w:sz="0" w:space="0" w:color="auto"/>
            <w:left w:val="none" w:sz="0" w:space="0" w:color="auto"/>
            <w:bottom w:val="none" w:sz="0" w:space="0" w:color="auto"/>
            <w:right w:val="none" w:sz="0" w:space="0" w:color="auto"/>
          </w:divBdr>
        </w:div>
        <w:div w:id="2087871097">
          <w:marLeft w:val="360"/>
          <w:marRight w:val="0"/>
          <w:marTop w:val="0"/>
          <w:marBottom w:val="0"/>
          <w:divBdr>
            <w:top w:val="none" w:sz="0" w:space="0" w:color="auto"/>
            <w:left w:val="none" w:sz="0" w:space="0" w:color="auto"/>
            <w:bottom w:val="none" w:sz="0" w:space="0" w:color="auto"/>
            <w:right w:val="none" w:sz="0" w:space="0" w:color="auto"/>
          </w:divBdr>
        </w:div>
      </w:divsChild>
    </w:div>
    <w:div w:id="1404379071">
      <w:bodyDiv w:val="1"/>
      <w:marLeft w:val="0"/>
      <w:marRight w:val="0"/>
      <w:marTop w:val="0"/>
      <w:marBottom w:val="0"/>
      <w:divBdr>
        <w:top w:val="none" w:sz="0" w:space="0" w:color="auto"/>
        <w:left w:val="none" w:sz="0" w:space="0" w:color="auto"/>
        <w:bottom w:val="none" w:sz="0" w:space="0" w:color="auto"/>
        <w:right w:val="none" w:sz="0" w:space="0" w:color="auto"/>
      </w:divBdr>
    </w:div>
    <w:div w:id="1447850213">
      <w:bodyDiv w:val="1"/>
      <w:marLeft w:val="0"/>
      <w:marRight w:val="0"/>
      <w:marTop w:val="0"/>
      <w:marBottom w:val="0"/>
      <w:divBdr>
        <w:top w:val="none" w:sz="0" w:space="0" w:color="auto"/>
        <w:left w:val="none" w:sz="0" w:space="0" w:color="auto"/>
        <w:bottom w:val="none" w:sz="0" w:space="0" w:color="auto"/>
        <w:right w:val="none" w:sz="0" w:space="0" w:color="auto"/>
      </w:divBdr>
    </w:div>
    <w:div w:id="1468550028">
      <w:bodyDiv w:val="1"/>
      <w:marLeft w:val="0"/>
      <w:marRight w:val="0"/>
      <w:marTop w:val="0"/>
      <w:marBottom w:val="0"/>
      <w:divBdr>
        <w:top w:val="none" w:sz="0" w:space="0" w:color="auto"/>
        <w:left w:val="none" w:sz="0" w:space="0" w:color="auto"/>
        <w:bottom w:val="none" w:sz="0" w:space="0" w:color="auto"/>
        <w:right w:val="none" w:sz="0" w:space="0" w:color="auto"/>
      </w:divBdr>
    </w:div>
    <w:div w:id="1517421282">
      <w:bodyDiv w:val="1"/>
      <w:marLeft w:val="0"/>
      <w:marRight w:val="0"/>
      <w:marTop w:val="0"/>
      <w:marBottom w:val="0"/>
      <w:divBdr>
        <w:top w:val="none" w:sz="0" w:space="0" w:color="auto"/>
        <w:left w:val="none" w:sz="0" w:space="0" w:color="auto"/>
        <w:bottom w:val="none" w:sz="0" w:space="0" w:color="auto"/>
        <w:right w:val="none" w:sz="0" w:space="0" w:color="auto"/>
      </w:divBdr>
    </w:div>
    <w:div w:id="1553272092">
      <w:bodyDiv w:val="1"/>
      <w:marLeft w:val="0"/>
      <w:marRight w:val="0"/>
      <w:marTop w:val="0"/>
      <w:marBottom w:val="0"/>
      <w:divBdr>
        <w:top w:val="none" w:sz="0" w:space="0" w:color="auto"/>
        <w:left w:val="none" w:sz="0" w:space="0" w:color="auto"/>
        <w:bottom w:val="none" w:sz="0" w:space="0" w:color="auto"/>
        <w:right w:val="none" w:sz="0" w:space="0" w:color="auto"/>
      </w:divBdr>
    </w:div>
    <w:div w:id="1598752668">
      <w:bodyDiv w:val="1"/>
      <w:marLeft w:val="0"/>
      <w:marRight w:val="0"/>
      <w:marTop w:val="0"/>
      <w:marBottom w:val="0"/>
      <w:divBdr>
        <w:top w:val="none" w:sz="0" w:space="0" w:color="auto"/>
        <w:left w:val="none" w:sz="0" w:space="0" w:color="auto"/>
        <w:bottom w:val="none" w:sz="0" w:space="0" w:color="auto"/>
        <w:right w:val="none" w:sz="0" w:space="0" w:color="auto"/>
      </w:divBdr>
    </w:div>
    <w:div w:id="1623001781">
      <w:bodyDiv w:val="1"/>
      <w:marLeft w:val="0"/>
      <w:marRight w:val="0"/>
      <w:marTop w:val="0"/>
      <w:marBottom w:val="0"/>
      <w:divBdr>
        <w:top w:val="none" w:sz="0" w:space="0" w:color="auto"/>
        <w:left w:val="none" w:sz="0" w:space="0" w:color="auto"/>
        <w:bottom w:val="none" w:sz="0" w:space="0" w:color="auto"/>
        <w:right w:val="none" w:sz="0" w:space="0" w:color="auto"/>
      </w:divBdr>
    </w:div>
    <w:div w:id="1637836003">
      <w:bodyDiv w:val="1"/>
      <w:marLeft w:val="0"/>
      <w:marRight w:val="0"/>
      <w:marTop w:val="0"/>
      <w:marBottom w:val="0"/>
      <w:divBdr>
        <w:top w:val="none" w:sz="0" w:space="0" w:color="auto"/>
        <w:left w:val="none" w:sz="0" w:space="0" w:color="auto"/>
        <w:bottom w:val="none" w:sz="0" w:space="0" w:color="auto"/>
        <w:right w:val="none" w:sz="0" w:space="0" w:color="auto"/>
      </w:divBdr>
      <w:divsChild>
        <w:div w:id="473791739">
          <w:marLeft w:val="562"/>
          <w:marRight w:val="0"/>
          <w:marTop w:val="267"/>
          <w:marBottom w:val="0"/>
          <w:divBdr>
            <w:top w:val="none" w:sz="0" w:space="0" w:color="auto"/>
            <w:left w:val="none" w:sz="0" w:space="0" w:color="auto"/>
            <w:bottom w:val="none" w:sz="0" w:space="0" w:color="auto"/>
            <w:right w:val="none" w:sz="0" w:space="0" w:color="auto"/>
          </w:divBdr>
        </w:div>
      </w:divsChild>
    </w:div>
    <w:div w:id="1662124063">
      <w:bodyDiv w:val="1"/>
      <w:marLeft w:val="0"/>
      <w:marRight w:val="0"/>
      <w:marTop w:val="0"/>
      <w:marBottom w:val="0"/>
      <w:divBdr>
        <w:top w:val="none" w:sz="0" w:space="0" w:color="auto"/>
        <w:left w:val="none" w:sz="0" w:space="0" w:color="auto"/>
        <w:bottom w:val="none" w:sz="0" w:space="0" w:color="auto"/>
        <w:right w:val="none" w:sz="0" w:space="0" w:color="auto"/>
      </w:divBdr>
    </w:div>
    <w:div w:id="1666206766">
      <w:bodyDiv w:val="1"/>
      <w:marLeft w:val="0"/>
      <w:marRight w:val="0"/>
      <w:marTop w:val="0"/>
      <w:marBottom w:val="0"/>
      <w:divBdr>
        <w:top w:val="none" w:sz="0" w:space="0" w:color="auto"/>
        <w:left w:val="none" w:sz="0" w:space="0" w:color="auto"/>
        <w:bottom w:val="none" w:sz="0" w:space="0" w:color="auto"/>
        <w:right w:val="none" w:sz="0" w:space="0" w:color="auto"/>
      </w:divBdr>
      <w:divsChild>
        <w:div w:id="246496650">
          <w:marLeft w:val="547"/>
          <w:marRight w:val="0"/>
          <w:marTop w:val="0"/>
          <w:marBottom w:val="120"/>
          <w:divBdr>
            <w:top w:val="none" w:sz="0" w:space="0" w:color="auto"/>
            <w:left w:val="none" w:sz="0" w:space="0" w:color="auto"/>
            <w:bottom w:val="none" w:sz="0" w:space="0" w:color="auto"/>
            <w:right w:val="none" w:sz="0" w:space="0" w:color="auto"/>
          </w:divBdr>
        </w:div>
        <w:div w:id="306672414">
          <w:marLeft w:val="1080"/>
          <w:marRight w:val="0"/>
          <w:marTop w:val="0"/>
          <w:marBottom w:val="120"/>
          <w:divBdr>
            <w:top w:val="none" w:sz="0" w:space="0" w:color="auto"/>
            <w:left w:val="none" w:sz="0" w:space="0" w:color="auto"/>
            <w:bottom w:val="none" w:sz="0" w:space="0" w:color="auto"/>
            <w:right w:val="none" w:sz="0" w:space="0" w:color="auto"/>
          </w:divBdr>
        </w:div>
        <w:div w:id="477721650">
          <w:marLeft w:val="547"/>
          <w:marRight w:val="0"/>
          <w:marTop w:val="0"/>
          <w:marBottom w:val="120"/>
          <w:divBdr>
            <w:top w:val="none" w:sz="0" w:space="0" w:color="auto"/>
            <w:left w:val="none" w:sz="0" w:space="0" w:color="auto"/>
            <w:bottom w:val="none" w:sz="0" w:space="0" w:color="auto"/>
            <w:right w:val="none" w:sz="0" w:space="0" w:color="auto"/>
          </w:divBdr>
        </w:div>
        <w:div w:id="512576670">
          <w:marLeft w:val="547"/>
          <w:marRight w:val="0"/>
          <w:marTop w:val="0"/>
          <w:marBottom w:val="120"/>
          <w:divBdr>
            <w:top w:val="none" w:sz="0" w:space="0" w:color="auto"/>
            <w:left w:val="none" w:sz="0" w:space="0" w:color="auto"/>
            <w:bottom w:val="none" w:sz="0" w:space="0" w:color="auto"/>
            <w:right w:val="none" w:sz="0" w:space="0" w:color="auto"/>
          </w:divBdr>
        </w:div>
        <w:div w:id="711880441">
          <w:marLeft w:val="547"/>
          <w:marRight w:val="0"/>
          <w:marTop w:val="0"/>
          <w:marBottom w:val="120"/>
          <w:divBdr>
            <w:top w:val="none" w:sz="0" w:space="0" w:color="auto"/>
            <w:left w:val="none" w:sz="0" w:space="0" w:color="auto"/>
            <w:bottom w:val="none" w:sz="0" w:space="0" w:color="auto"/>
            <w:right w:val="none" w:sz="0" w:space="0" w:color="auto"/>
          </w:divBdr>
        </w:div>
        <w:div w:id="1361854042">
          <w:marLeft w:val="547"/>
          <w:marRight w:val="0"/>
          <w:marTop w:val="0"/>
          <w:marBottom w:val="120"/>
          <w:divBdr>
            <w:top w:val="none" w:sz="0" w:space="0" w:color="auto"/>
            <w:left w:val="none" w:sz="0" w:space="0" w:color="auto"/>
            <w:bottom w:val="none" w:sz="0" w:space="0" w:color="auto"/>
            <w:right w:val="none" w:sz="0" w:space="0" w:color="auto"/>
          </w:divBdr>
        </w:div>
      </w:divsChild>
    </w:div>
    <w:div w:id="1679892258">
      <w:bodyDiv w:val="1"/>
      <w:marLeft w:val="0"/>
      <w:marRight w:val="0"/>
      <w:marTop w:val="0"/>
      <w:marBottom w:val="0"/>
      <w:divBdr>
        <w:top w:val="none" w:sz="0" w:space="0" w:color="auto"/>
        <w:left w:val="none" w:sz="0" w:space="0" w:color="auto"/>
        <w:bottom w:val="none" w:sz="0" w:space="0" w:color="auto"/>
        <w:right w:val="none" w:sz="0" w:space="0" w:color="auto"/>
      </w:divBdr>
    </w:div>
    <w:div w:id="1709184917">
      <w:bodyDiv w:val="1"/>
      <w:marLeft w:val="0"/>
      <w:marRight w:val="0"/>
      <w:marTop w:val="0"/>
      <w:marBottom w:val="0"/>
      <w:divBdr>
        <w:top w:val="none" w:sz="0" w:space="0" w:color="auto"/>
        <w:left w:val="none" w:sz="0" w:space="0" w:color="auto"/>
        <w:bottom w:val="none" w:sz="0" w:space="0" w:color="auto"/>
        <w:right w:val="none" w:sz="0" w:space="0" w:color="auto"/>
      </w:divBdr>
      <w:divsChild>
        <w:div w:id="1138955146">
          <w:marLeft w:val="0"/>
          <w:marRight w:val="0"/>
          <w:marTop w:val="0"/>
          <w:marBottom w:val="0"/>
          <w:divBdr>
            <w:top w:val="none" w:sz="0" w:space="0" w:color="auto"/>
            <w:left w:val="none" w:sz="0" w:space="0" w:color="auto"/>
            <w:bottom w:val="none" w:sz="0" w:space="0" w:color="auto"/>
            <w:right w:val="none" w:sz="0" w:space="0" w:color="auto"/>
          </w:divBdr>
        </w:div>
        <w:div w:id="1844852512">
          <w:marLeft w:val="0"/>
          <w:marRight w:val="0"/>
          <w:marTop w:val="0"/>
          <w:marBottom w:val="0"/>
          <w:divBdr>
            <w:top w:val="none" w:sz="0" w:space="0" w:color="auto"/>
            <w:left w:val="none" w:sz="0" w:space="0" w:color="auto"/>
            <w:bottom w:val="none" w:sz="0" w:space="0" w:color="auto"/>
            <w:right w:val="none" w:sz="0" w:space="0" w:color="auto"/>
          </w:divBdr>
        </w:div>
      </w:divsChild>
    </w:div>
    <w:div w:id="1861820392">
      <w:bodyDiv w:val="1"/>
      <w:marLeft w:val="0"/>
      <w:marRight w:val="0"/>
      <w:marTop w:val="0"/>
      <w:marBottom w:val="0"/>
      <w:divBdr>
        <w:top w:val="none" w:sz="0" w:space="0" w:color="auto"/>
        <w:left w:val="none" w:sz="0" w:space="0" w:color="auto"/>
        <w:bottom w:val="none" w:sz="0" w:space="0" w:color="auto"/>
        <w:right w:val="none" w:sz="0" w:space="0" w:color="auto"/>
      </w:divBdr>
    </w:div>
    <w:div w:id="1877503233">
      <w:bodyDiv w:val="1"/>
      <w:marLeft w:val="0"/>
      <w:marRight w:val="0"/>
      <w:marTop w:val="0"/>
      <w:marBottom w:val="0"/>
      <w:divBdr>
        <w:top w:val="none" w:sz="0" w:space="0" w:color="auto"/>
        <w:left w:val="none" w:sz="0" w:space="0" w:color="auto"/>
        <w:bottom w:val="none" w:sz="0" w:space="0" w:color="auto"/>
        <w:right w:val="none" w:sz="0" w:space="0" w:color="auto"/>
      </w:divBdr>
      <w:divsChild>
        <w:div w:id="359278012">
          <w:marLeft w:val="547"/>
          <w:marRight w:val="0"/>
          <w:marTop w:val="0"/>
          <w:marBottom w:val="120"/>
          <w:divBdr>
            <w:top w:val="none" w:sz="0" w:space="0" w:color="auto"/>
            <w:left w:val="none" w:sz="0" w:space="0" w:color="auto"/>
            <w:bottom w:val="none" w:sz="0" w:space="0" w:color="auto"/>
            <w:right w:val="none" w:sz="0" w:space="0" w:color="auto"/>
          </w:divBdr>
        </w:div>
        <w:div w:id="977225267">
          <w:marLeft w:val="547"/>
          <w:marRight w:val="0"/>
          <w:marTop w:val="0"/>
          <w:marBottom w:val="120"/>
          <w:divBdr>
            <w:top w:val="none" w:sz="0" w:space="0" w:color="auto"/>
            <w:left w:val="none" w:sz="0" w:space="0" w:color="auto"/>
            <w:bottom w:val="none" w:sz="0" w:space="0" w:color="auto"/>
            <w:right w:val="none" w:sz="0" w:space="0" w:color="auto"/>
          </w:divBdr>
        </w:div>
        <w:div w:id="1210647926">
          <w:marLeft w:val="547"/>
          <w:marRight w:val="0"/>
          <w:marTop w:val="0"/>
          <w:marBottom w:val="120"/>
          <w:divBdr>
            <w:top w:val="none" w:sz="0" w:space="0" w:color="auto"/>
            <w:left w:val="none" w:sz="0" w:space="0" w:color="auto"/>
            <w:bottom w:val="none" w:sz="0" w:space="0" w:color="auto"/>
            <w:right w:val="none" w:sz="0" w:space="0" w:color="auto"/>
          </w:divBdr>
        </w:div>
        <w:div w:id="2104177835">
          <w:marLeft w:val="547"/>
          <w:marRight w:val="0"/>
          <w:marTop w:val="0"/>
          <w:marBottom w:val="120"/>
          <w:divBdr>
            <w:top w:val="none" w:sz="0" w:space="0" w:color="auto"/>
            <w:left w:val="none" w:sz="0" w:space="0" w:color="auto"/>
            <w:bottom w:val="none" w:sz="0" w:space="0" w:color="auto"/>
            <w:right w:val="none" w:sz="0" w:space="0" w:color="auto"/>
          </w:divBdr>
        </w:div>
      </w:divsChild>
    </w:div>
    <w:div w:id="1883056055">
      <w:bodyDiv w:val="1"/>
      <w:marLeft w:val="0"/>
      <w:marRight w:val="0"/>
      <w:marTop w:val="0"/>
      <w:marBottom w:val="0"/>
      <w:divBdr>
        <w:top w:val="none" w:sz="0" w:space="0" w:color="auto"/>
        <w:left w:val="none" w:sz="0" w:space="0" w:color="auto"/>
        <w:bottom w:val="none" w:sz="0" w:space="0" w:color="auto"/>
        <w:right w:val="none" w:sz="0" w:space="0" w:color="auto"/>
      </w:divBdr>
    </w:div>
    <w:div w:id="1896894479">
      <w:bodyDiv w:val="1"/>
      <w:marLeft w:val="0"/>
      <w:marRight w:val="0"/>
      <w:marTop w:val="0"/>
      <w:marBottom w:val="0"/>
      <w:divBdr>
        <w:top w:val="none" w:sz="0" w:space="0" w:color="auto"/>
        <w:left w:val="none" w:sz="0" w:space="0" w:color="auto"/>
        <w:bottom w:val="none" w:sz="0" w:space="0" w:color="auto"/>
        <w:right w:val="none" w:sz="0" w:space="0" w:color="auto"/>
      </w:divBdr>
    </w:div>
    <w:div w:id="1929921479">
      <w:bodyDiv w:val="1"/>
      <w:marLeft w:val="0"/>
      <w:marRight w:val="0"/>
      <w:marTop w:val="0"/>
      <w:marBottom w:val="0"/>
      <w:divBdr>
        <w:top w:val="none" w:sz="0" w:space="0" w:color="auto"/>
        <w:left w:val="none" w:sz="0" w:space="0" w:color="auto"/>
        <w:bottom w:val="none" w:sz="0" w:space="0" w:color="auto"/>
        <w:right w:val="none" w:sz="0" w:space="0" w:color="auto"/>
      </w:divBdr>
    </w:div>
    <w:div w:id="2025933428">
      <w:bodyDiv w:val="1"/>
      <w:marLeft w:val="0"/>
      <w:marRight w:val="0"/>
      <w:marTop w:val="0"/>
      <w:marBottom w:val="0"/>
      <w:divBdr>
        <w:top w:val="none" w:sz="0" w:space="0" w:color="auto"/>
        <w:left w:val="none" w:sz="0" w:space="0" w:color="auto"/>
        <w:bottom w:val="none" w:sz="0" w:space="0" w:color="auto"/>
        <w:right w:val="none" w:sz="0" w:space="0" w:color="auto"/>
      </w:divBdr>
    </w:div>
    <w:div w:id="2055496802">
      <w:bodyDiv w:val="1"/>
      <w:marLeft w:val="0"/>
      <w:marRight w:val="0"/>
      <w:marTop w:val="0"/>
      <w:marBottom w:val="0"/>
      <w:divBdr>
        <w:top w:val="none" w:sz="0" w:space="0" w:color="auto"/>
        <w:left w:val="none" w:sz="0" w:space="0" w:color="auto"/>
        <w:bottom w:val="none" w:sz="0" w:space="0" w:color="auto"/>
        <w:right w:val="none" w:sz="0" w:space="0" w:color="auto"/>
      </w:divBdr>
    </w:div>
    <w:div w:id="2109152673">
      <w:bodyDiv w:val="1"/>
      <w:marLeft w:val="0"/>
      <w:marRight w:val="0"/>
      <w:marTop w:val="0"/>
      <w:marBottom w:val="0"/>
      <w:divBdr>
        <w:top w:val="none" w:sz="0" w:space="0" w:color="auto"/>
        <w:left w:val="none" w:sz="0" w:space="0" w:color="auto"/>
        <w:bottom w:val="none" w:sz="0" w:space="0" w:color="auto"/>
        <w:right w:val="none" w:sz="0" w:space="0" w:color="auto"/>
      </w:divBdr>
    </w:div>
    <w:div w:id="2121294161">
      <w:bodyDiv w:val="1"/>
      <w:marLeft w:val="0"/>
      <w:marRight w:val="0"/>
      <w:marTop w:val="0"/>
      <w:marBottom w:val="0"/>
      <w:divBdr>
        <w:top w:val="none" w:sz="0" w:space="0" w:color="auto"/>
        <w:left w:val="none" w:sz="0" w:space="0" w:color="auto"/>
        <w:bottom w:val="none" w:sz="0" w:space="0" w:color="auto"/>
        <w:right w:val="none" w:sz="0" w:space="0" w:color="auto"/>
      </w:divBdr>
      <w:divsChild>
        <w:div w:id="39021219">
          <w:marLeft w:val="446"/>
          <w:marRight w:val="0"/>
          <w:marTop w:val="0"/>
          <w:marBottom w:val="120"/>
          <w:divBdr>
            <w:top w:val="none" w:sz="0" w:space="0" w:color="auto"/>
            <w:left w:val="none" w:sz="0" w:space="0" w:color="auto"/>
            <w:bottom w:val="none" w:sz="0" w:space="0" w:color="auto"/>
            <w:right w:val="none" w:sz="0" w:space="0" w:color="auto"/>
          </w:divBdr>
        </w:div>
        <w:div w:id="145706941">
          <w:marLeft w:val="446"/>
          <w:marRight w:val="0"/>
          <w:marTop w:val="0"/>
          <w:marBottom w:val="120"/>
          <w:divBdr>
            <w:top w:val="none" w:sz="0" w:space="0" w:color="auto"/>
            <w:left w:val="none" w:sz="0" w:space="0" w:color="auto"/>
            <w:bottom w:val="none" w:sz="0" w:space="0" w:color="auto"/>
            <w:right w:val="none" w:sz="0" w:space="0" w:color="auto"/>
          </w:divBdr>
        </w:div>
        <w:div w:id="1036544129">
          <w:marLeft w:val="446"/>
          <w:marRight w:val="0"/>
          <w:marTop w:val="0"/>
          <w:marBottom w:val="120"/>
          <w:divBdr>
            <w:top w:val="none" w:sz="0" w:space="0" w:color="auto"/>
            <w:left w:val="none" w:sz="0" w:space="0" w:color="auto"/>
            <w:bottom w:val="none" w:sz="0" w:space="0" w:color="auto"/>
            <w:right w:val="none" w:sz="0" w:space="0" w:color="auto"/>
          </w:divBdr>
        </w:div>
        <w:div w:id="1154101651">
          <w:marLeft w:val="446"/>
          <w:marRight w:val="0"/>
          <w:marTop w:val="0"/>
          <w:marBottom w:val="120"/>
          <w:divBdr>
            <w:top w:val="none" w:sz="0" w:space="0" w:color="auto"/>
            <w:left w:val="none" w:sz="0" w:space="0" w:color="auto"/>
            <w:bottom w:val="none" w:sz="0" w:space="0" w:color="auto"/>
            <w:right w:val="none" w:sz="0" w:space="0" w:color="auto"/>
          </w:divBdr>
        </w:div>
        <w:div w:id="1558130429">
          <w:marLeft w:val="446"/>
          <w:marRight w:val="0"/>
          <w:marTop w:val="0"/>
          <w:marBottom w:val="120"/>
          <w:divBdr>
            <w:top w:val="none" w:sz="0" w:space="0" w:color="auto"/>
            <w:left w:val="none" w:sz="0" w:space="0" w:color="auto"/>
            <w:bottom w:val="none" w:sz="0" w:space="0" w:color="auto"/>
            <w:right w:val="none" w:sz="0" w:space="0" w:color="auto"/>
          </w:divBdr>
        </w:div>
        <w:div w:id="1698383606">
          <w:marLeft w:val="446"/>
          <w:marRight w:val="0"/>
          <w:marTop w:val="0"/>
          <w:marBottom w:val="120"/>
          <w:divBdr>
            <w:top w:val="none" w:sz="0" w:space="0" w:color="auto"/>
            <w:left w:val="none" w:sz="0" w:space="0" w:color="auto"/>
            <w:bottom w:val="none" w:sz="0" w:space="0" w:color="auto"/>
            <w:right w:val="none" w:sz="0" w:space="0" w:color="auto"/>
          </w:divBdr>
        </w:div>
        <w:div w:id="2016154552">
          <w:marLeft w:val="1080"/>
          <w:marRight w:val="0"/>
          <w:marTop w:val="0"/>
          <w:marBottom w:val="120"/>
          <w:divBdr>
            <w:top w:val="none" w:sz="0" w:space="0" w:color="auto"/>
            <w:left w:val="none" w:sz="0" w:space="0" w:color="auto"/>
            <w:bottom w:val="none" w:sz="0" w:space="0" w:color="auto"/>
            <w:right w:val="none" w:sz="0" w:space="0" w:color="auto"/>
          </w:divBdr>
        </w:div>
        <w:div w:id="2085174622">
          <w:marLeft w:val="1080"/>
          <w:marRight w:val="0"/>
          <w:marTop w:val="0"/>
          <w:marBottom w:val="120"/>
          <w:divBdr>
            <w:top w:val="none" w:sz="0" w:space="0" w:color="auto"/>
            <w:left w:val="none" w:sz="0" w:space="0" w:color="auto"/>
            <w:bottom w:val="none" w:sz="0" w:space="0" w:color="auto"/>
            <w:right w:val="none" w:sz="0" w:space="0" w:color="auto"/>
          </w:divBdr>
        </w:div>
        <w:div w:id="2125953158">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8.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s://www.inasp.info/publications/access-research-global-south-reviewing-evidence" TargetMode="External"/><Relationship Id="rId42" Type="http://schemas.openxmlformats.org/officeDocument/2006/relationships/footer" Target="foot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hyperlink" Target="https://www.informationpower.co.uk/launch-of-the-plan-s-price-transparency-framework/" TargetMode="External"/><Relationship Id="rId38" Type="http://schemas.openxmlformats.org/officeDocument/2006/relationships/hyperlink" Target="https://www.nytimes.com/2020/06/14/health/virus-journals.html?referringSource=articleShare"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1.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pharmagenesis.com/" TargetMode="External"/><Relationship Id="rId32" Type="http://schemas.openxmlformats.org/officeDocument/2006/relationships/hyperlink" Target="https://wellcome.figshare.com/collections/Society_Publishers_Accelerating_Open_access_and_Plan_S_SPA-OPS_project/4561397" TargetMode="External"/><Relationship Id="rId37" Type="http://schemas.openxmlformats.org/officeDocument/2006/relationships/hyperlink" Target="https://imi-paradigm.eu/blog/" TargetMode="External"/><Relationship Id="rId40"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hyperlink" Target="https://www.abpi.org.uk/our-ethics/patient-public-involvement/working-with-patients-and-patient-organisations-a-sourcebook-for-industry/" TargetMode="Externa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s://pdxscholar.library.pdx.edu/cgi/viewcontent.cgi?article=1284&amp;context=ulib_fac"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www.accesstoresearch.org.uk/"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xford PharmaGenesis">
      <a:dk1>
        <a:sysClr val="windowText" lastClr="000000"/>
      </a:dk1>
      <a:lt1>
        <a:srgbClr val="FFFFFF"/>
      </a:lt1>
      <a:dk2>
        <a:srgbClr val="002395"/>
      </a:dk2>
      <a:lt2>
        <a:srgbClr val="FFFFFF"/>
      </a:lt2>
      <a:accent1>
        <a:srgbClr val="002395"/>
      </a:accent1>
      <a:accent2>
        <a:srgbClr val="E21F26"/>
      </a:accent2>
      <a:accent3>
        <a:srgbClr val="5F5F5F"/>
      </a:accent3>
      <a:accent4>
        <a:srgbClr val="405AB0"/>
      </a:accent4>
      <a:accent5>
        <a:srgbClr val="99CCFF"/>
      </a:accent5>
      <a:accent6>
        <a:srgbClr val="828282"/>
      </a:accent6>
      <a:hlink>
        <a:srgbClr val="405AB0"/>
      </a:hlink>
      <a:folHlink>
        <a:srgbClr val="C3C3C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2017-11-20T00:00:00</PublishDate>
  <Abstract>[Type the executive summary of the document here. This should not be longer than 300 words and give a short intro, key achievements, outlook and why we are here today]</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87DF122E40F9E438D60466DAEAF5FBE" ma:contentTypeVersion="10" ma:contentTypeDescription="Create a new document." ma:contentTypeScope="" ma:versionID="e23043b95106d8b38a55f9241809e4fd">
  <xsd:schema xmlns:xsd="http://www.w3.org/2001/XMLSchema" xmlns:xs="http://www.w3.org/2001/XMLSchema" xmlns:p="http://schemas.microsoft.com/office/2006/metadata/properties" xmlns:ns3="136707b4-9794-4916-8f3c-4d0bc1ee1222" targetNamespace="http://schemas.microsoft.com/office/2006/metadata/properties" ma:root="true" ma:fieldsID="3c256fdccf477475f869d3e4974da8e4" ns3:_="">
    <xsd:import namespace="136707b4-9794-4916-8f3c-4d0bc1ee122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6707b4-9794-4916-8f3c-4d0bc1ee12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49D676-0F12-498B-82E7-59BCCB25A74A}">
  <ds:schemaRefs>
    <ds:schemaRef ds:uri="http://schemas.microsoft.com/sharepoint/v3/contenttype/forms"/>
  </ds:schemaRefs>
</ds:datastoreItem>
</file>

<file path=customXml/itemProps3.xml><?xml version="1.0" encoding="utf-8"?>
<ds:datastoreItem xmlns:ds="http://schemas.openxmlformats.org/officeDocument/2006/customXml" ds:itemID="{09B0DBD1-9C5A-4839-A401-B7130D61C662}">
  <ds:schemaRefs>
    <ds:schemaRef ds:uri="http://schemas.openxmlformats.org/officeDocument/2006/bibliography"/>
  </ds:schemaRefs>
</ds:datastoreItem>
</file>

<file path=customXml/itemProps4.xml><?xml version="1.0" encoding="utf-8"?>
<ds:datastoreItem xmlns:ds="http://schemas.openxmlformats.org/officeDocument/2006/customXml" ds:itemID="{5A0C6664-06ED-48B2-BB86-9A44A6EDEF7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2712C51-032B-4F33-A8A4-C62E1E0FD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6707b4-9794-4916-8f3c-4d0bc1ee1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5333</Words>
  <Characters>33095</Characters>
  <Application>Microsoft Office Word</Application>
  <DocSecurity>0</DocSecurity>
  <Lines>275</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38352</CharactersWithSpaces>
  <SharedDoc>false</SharedDoc>
  <HLinks>
    <vt:vector size="42" baseType="variant">
      <vt:variant>
        <vt:i4>1900634</vt:i4>
      </vt:variant>
      <vt:variant>
        <vt:i4>18</vt:i4>
      </vt:variant>
      <vt:variant>
        <vt:i4>0</vt:i4>
      </vt:variant>
      <vt:variant>
        <vt:i4>5</vt:i4>
      </vt:variant>
      <vt:variant>
        <vt:lpwstr>https://creativecommons.org/licenses/</vt:lpwstr>
      </vt:variant>
      <vt:variant>
        <vt:lpwstr/>
      </vt:variant>
      <vt:variant>
        <vt:i4>5832713</vt:i4>
      </vt:variant>
      <vt:variant>
        <vt:i4>15</vt:i4>
      </vt:variant>
      <vt:variant>
        <vt:i4>0</vt:i4>
      </vt:variant>
      <vt:variant>
        <vt:i4>5</vt:i4>
      </vt:variant>
      <vt:variant>
        <vt:lpwstr>https://www.budapestopenaccessinitiative.org/</vt:lpwstr>
      </vt:variant>
      <vt:variant>
        <vt:lpwstr/>
      </vt:variant>
      <vt:variant>
        <vt:i4>5242883</vt:i4>
      </vt:variant>
      <vt:variant>
        <vt:i4>12</vt:i4>
      </vt:variant>
      <vt:variant>
        <vt:i4>0</vt:i4>
      </vt:variant>
      <vt:variant>
        <vt:i4>5</vt:i4>
      </vt:variant>
      <vt:variant>
        <vt:lpwstr>http://www.pharmagenesis.com/</vt:lpwstr>
      </vt:variant>
      <vt:variant>
        <vt:lpwstr/>
      </vt:variant>
      <vt:variant>
        <vt:i4>2621562</vt:i4>
      </vt:variant>
      <vt:variant>
        <vt:i4>9</vt:i4>
      </vt:variant>
      <vt:variant>
        <vt:i4>0</vt:i4>
      </vt:variant>
      <vt:variant>
        <vt:i4>5</vt:i4>
      </vt:variant>
      <vt:variant>
        <vt:lpwstr>https://www.fda.gov/downloads/Drugs/GuidanceComplianceRegulatoryInformation/Guidances/UCM387652.pdf</vt:lpwstr>
      </vt:variant>
      <vt:variant>
        <vt:lpwstr/>
      </vt:variant>
      <vt:variant>
        <vt:i4>5242953</vt:i4>
      </vt:variant>
      <vt:variant>
        <vt:i4>6</vt:i4>
      </vt:variant>
      <vt:variant>
        <vt:i4>0</vt:i4>
      </vt:variant>
      <vt:variant>
        <vt:i4>5</vt:i4>
      </vt:variant>
      <vt:variant>
        <vt:lpwstr>https://www.gleif.org/en/</vt:lpwstr>
      </vt:variant>
      <vt:variant>
        <vt:lpwstr/>
      </vt:variant>
      <vt:variant>
        <vt:i4>3080299</vt:i4>
      </vt:variant>
      <vt:variant>
        <vt:i4>3</vt:i4>
      </vt:variant>
      <vt:variant>
        <vt:i4>0</vt:i4>
      </vt:variant>
      <vt:variant>
        <vt:i4>5</vt:i4>
      </vt:variant>
      <vt:variant>
        <vt:lpwstr>https://www.crossref.org/services/funder-registry/</vt:lpwstr>
      </vt:variant>
      <vt:variant>
        <vt:lpwstr/>
      </vt:variant>
      <vt:variant>
        <vt:i4>4784193</vt:i4>
      </vt:variant>
      <vt:variant>
        <vt:i4>0</vt:i4>
      </vt:variant>
      <vt:variant>
        <vt:i4>0</vt:i4>
      </vt:variant>
      <vt:variant>
        <vt:i4>5</vt:i4>
      </vt:variant>
      <vt:variant>
        <vt:lpwstr>https://www.scienceopen.com/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Title of meeting</dc:subject>
  <dc:creator>Amy Williams</dc:creator>
  <cp:keywords/>
  <dc:description/>
  <cp:lastModifiedBy>Steph Macdonald</cp:lastModifiedBy>
  <cp:revision>2</cp:revision>
  <cp:lastPrinted>2020-01-31T12:55:00Z</cp:lastPrinted>
  <dcterms:created xsi:type="dcterms:W3CDTF">2020-07-17T15:48:00Z</dcterms:created>
  <dcterms:modified xsi:type="dcterms:W3CDTF">2020-07-17T15:48:00Z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0x010100287DF122E40F9E438D60466DAEAF5FBE</vt:lpwstr>
  </property>
</Properties>
</file>